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2E1E2" w14:textId="01E0789E" w:rsidR="00F46F3C" w:rsidRDefault="00F46F3C" w:rsidP="00F46F3C">
      <w:pPr>
        <w:keepNext/>
        <w:keepLines/>
        <w:widowControl w:val="0"/>
        <w:autoSpaceDE w:val="0"/>
        <w:autoSpaceDN w:val="0"/>
        <w:adjustRightInd w:val="0"/>
        <w:spacing w:before="240" w:after="0" w:line="240" w:lineRule="auto"/>
        <w:jc w:val="right"/>
        <w:outlineLvl w:val="0"/>
        <w:rPr>
          <w:rFonts w:ascii="Arial" w:eastAsiaTheme="majorEastAsia" w:hAnsi="Arial" w:cs="Arial"/>
          <w:b/>
          <w:bCs/>
          <w:sz w:val="32"/>
          <w:szCs w:val="32"/>
        </w:rPr>
      </w:pPr>
      <w:r w:rsidRPr="006A6DB8">
        <w:rPr>
          <w:rFonts w:ascii="Calibri" w:eastAsia="Calibri" w:hAnsi="Calibri" w:cs="Times New Roman"/>
          <w:noProof/>
        </w:rPr>
        <w:drawing>
          <wp:inline distT="0" distB="0" distL="0" distR="0" wp14:anchorId="1B7FECE3" wp14:editId="15AF8FBF">
            <wp:extent cx="1708452" cy="248231"/>
            <wp:effectExtent l="0" t="0" r="0" b="0"/>
            <wp:docPr id="2" name="Picture 2" descr="http://martanet/data/MARTA%20color%20logo%20Hi%20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rtanet/data/MARTA%20color%20logo%20Hi%20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3467" cy="288190"/>
                    </a:xfrm>
                    <a:prstGeom prst="rect">
                      <a:avLst/>
                    </a:prstGeom>
                    <a:noFill/>
                    <a:ln>
                      <a:noFill/>
                    </a:ln>
                  </pic:spPr>
                </pic:pic>
              </a:graphicData>
            </a:graphic>
          </wp:inline>
        </w:drawing>
      </w:r>
    </w:p>
    <w:p w14:paraId="71757017" w14:textId="77777777" w:rsidR="00F46F3C" w:rsidRDefault="00F46F3C" w:rsidP="00F46F3C">
      <w:pPr>
        <w:keepNext/>
        <w:keepLines/>
        <w:widowControl w:val="0"/>
        <w:autoSpaceDE w:val="0"/>
        <w:autoSpaceDN w:val="0"/>
        <w:adjustRightInd w:val="0"/>
        <w:spacing w:before="240" w:after="0" w:line="240" w:lineRule="auto"/>
        <w:jc w:val="center"/>
        <w:outlineLvl w:val="0"/>
        <w:rPr>
          <w:rFonts w:ascii="Arial" w:eastAsiaTheme="majorEastAsia" w:hAnsi="Arial" w:cs="Arial"/>
          <w:b/>
          <w:bCs/>
          <w:sz w:val="32"/>
          <w:szCs w:val="32"/>
        </w:rPr>
      </w:pPr>
    </w:p>
    <w:p w14:paraId="290F8117" w14:textId="12D0DB30" w:rsidR="002049F7" w:rsidRPr="002049F7" w:rsidRDefault="002049F7" w:rsidP="00F46F3C">
      <w:pPr>
        <w:keepNext/>
        <w:keepLines/>
        <w:widowControl w:val="0"/>
        <w:autoSpaceDE w:val="0"/>
        <w:autoSpaceDN w:val="0"/>
        <w:adjustRightInd w:val="0"/>
        <w:spacing w:after="0" w:line="240" w:lineRule="auto"/>
        <w:jc w:val="center"/>
        <w:outlineLvl w:val="0"/>
        <w:rPr>
          <w:rFonts w:ascii="Arial" w:eastAsiaTheme="majorEastAsia" w:hAnsi="Arial" w:cs="Arial"/>
          <w:b/>
          <w:bCs/>
          <w:sz w:val="32"/>
          <w:szCs w:val="32"/>
        </w:rPr>
      </w:pPr>
      <w:r w:rsidRPr="002049F7">
        <w:rPr>
          <w:rFonts w:ascii="Arial" w:eastAsiaTheme="majorEastAsia" w:hAnsi="Arial" w:cs="Arial"/>
          <w:b/>
          <w:bCs/>
          <w:sz w:val="32"/>
          <w:szCs w:val="32"/>
        </w:rPr>
        <w:t>A.D.A. Complaint Resolution and Form</w:t>
      </w:r>
    </w:p>
    <w:p w14:paraId="52D808F9" w14:textId="77777777" w:rsidR="002049F7" w:rsidRPr="002049F7" w:rsidRDefault="002049F7" w:rsidP="0068343C">
      <w:pPr>
        <w:widowControl w:val="0"/>
        <w:pBdr>
          <w:bottom w:val="single" w:sz="18" w:space="1" w:color="auto"/>
        </w:pBdr>
        <w:shd w:val="clear" w:color="auto" w:fill="FFFFFF"/>
        <w:autoSpaceDE w:val="0"/>
        <w:autoSpaceDN w:val="0"/>
        <w:adjustRightInd w:val="0"/>
        <w:spacing w:after="0" w:line="365" w:lineRule="exact"/>
        <w:ind w:right="40"/>
        <w:jc w:val="both"/>
        <w:rPr>
          <w:rFonts w:ascii="Arial" w:eastAsia="Times New Roman" w:hAnsi="Arial" w:cs="Arial"/>
          <w:b/>
          <w:bCs/>
          <w:color w:val="000000"/>
          <w:spacing w:val="-5"/>
          <w:sz w:val="28"/>
          <w:szCs w:val="28"/>
        </w:rPr>
      </w:pPr>
      <w:r w:rsidRPr="002049F7">
        <w:rPr>
          <w:rFonts w:ascii="Arial" w:eastAsia="Times New Roman" w:hAnsi="Arial" w:cs="Arial"/>
          <w:b/>
          <w:bCs/>
          <w:color w:val="000000"/>
          <w:spacing w:val="-8"/>
          <w:sz w:val="28"/>
          <w:szCs w:val="28"/>
        </w:rPr>
        <w:t xml:space="preserve">Procedure to Ensure Non-Discrimination of Individuals with Disabilities from Participation in Programs, Services, and Activities provided by </w:t>
      </w:r>
      <w:r w:rsidRPr="002049F7">
        <w:rPr>
          <w:rFonts w:ascii="Arial" w:eastAsia="Times New Roman" w:hAnsi="Arial" w:cs="Arial"/>
          <w:b/>
          <w:bCs/>
          <w:color w:val="000000"/>
          <w:spacing w:val="-5"/>
          <w:sz w:val="28"/>
          <w:szCs w:val="28"/>
        </w:rPr>
        <w:t>the Metropolitan Atlanta Rapid Transit Authority (MARTA)</w:t>
      </w:r>
    </w:p>
    <w:p w14:paraId="44DD2C72" w14:textId="77777777" w:rsidR="002049F7" w:rsidRPr="002049F7" w:rsidRDefault="002049F7" w:rsidP="0068343C">
      <w:pPr>
        <w:widowControl w:val="0"/>
        <w:pBdr>
          <w:bottom w:val="single" w:sz="18" w:space="1" w:color="auto"/>
        </w:pBdr>
        <w:shd w:val="clear" w:color="auto" w:fill="FFFFFF"/>
        <w:autoSpaceDE w:val="0"/>
        <w:autoSpaceDN w:val="0"/>
        <w:adjustRightInd w:val="0"/>
        <w:spacing w:after="0" w:line="365" w:lineRule="exact"/>
        <w:ind w:right="40"/>
        <w:rPr>
          <w:rFonts w:ascii="Arial" w:eastAsia="Times New Roman" w:hAnsi="Arial" w:cs="Arial"/>
          <w:b/>
          <w:bCs/>
          <w:color w:val="000000"/>
          <w:spacing w:val="-5"/>
          <w:sz w:val="32"/>
          <w:szCs w:val="32"/>
        </w:rPr>
      </w:pPr>
    </w:p>
    <w:p w14:paraId="73FEF225" w14:textId="77777777" w:rsidR="002049F7" w:rsidRPr="002049F7" w:rsidRDefault="002049F7" w:rsidP="002049F7">
      <w:pPr>
        <w:keepNext/>
        <w:keepLines/>
        <w:widowControl w:val="0"/>
        <w:autoSpaceDE w:val="0"/>
        <w:autoSpaceDN w:val="0"/>
        <w:adjustRightInd w:val="0"/>
        <w:spacing w:before="240" w:after="0" w:line="240" w:lineRule="auto"/>
        <w:outlineLvl w:val="0"/>
        <w:rPr>
          <w:rFonts w:asciiTheme="majorHAnsi" w:eastAsiaTheme="majorEastAsia" w:hAnsiTheme="majorHAnsi" w:cstheme="majorBidi"/>
          <w:b/>
          <w:bCs/>
          <w:sz w:val="32"/>
          <w:szCs w:val="32"/>
        </w:rPr>
      </w:pPr>
      <w:r w:rsidRPr="002049F7">
        <w:rPr>
          <w:rFonts w:asciiTheme="majorHAnsi" w:eastAsiaTheme="majorEastAsia" w:hAnsiTheme="majorHAnsi" w:cstheme="majorBidi"/>
          <w:b/>
          <w:bCs/>
          <w:sz w:val="32"/>
          <w:szCs w:val="32"/>
        </w:rPr>
        <w:t>Purpose</w:t>
      </w:r>
    </w:p>
    <w:p w14:paraId="169C6264"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08774E01"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color w:val="333333"/>
          <w:sz w:val="20"/>
          <w:szCs w:val="20"/>
          <w:lang w:val="en"/>
        </w:rPr>
      </w:pPr>
      <w:r w:rsidRPr="002049F7">
        <w:rPr>
          <w:rFonts w:ascii="Arial" w:eastAsia="Times New Roman" w:hAnsi="Arial" w:cs="Arial"/>
          <w:b/>
          <w:bCs/>
          <w:color w:val="333333"/>
          <w:sz w:val="24"/>
          <w:szCs w:val="24"/>
          <w:lang w:val="en"/>
        </w:rPr>
        <w:t>The Americans with Disabilities Act (A.D.A.)</w:t>
      </w:r>
      <w:r w:rsidRPr="002049F7">
        <w:rPr>
          <w:rFonts w:ascii="Arial" w:eastAsia="Times New Roman" w:hAnsi="Arial" w:cs="Arial"/>
          <w:color w:val="333333"/>
          <w:sz w:val="20"/>
          <w:szCs w:val="20"/>
          <w:lang w:val="en"/>
        </w:rPr>
        <w:t xml:space="preserve"> was established in 1990. The A.D.A. is a civil rights law that prohibits discrimination against individuals with disabilities in all areas of public life, including jobs, schools, transportation, and all public and private places that are open to the public. The law's purpose is to ensure that people with disabilities have the same rights and opportunities as everyone else. The A.D.A. gives civil rights protections to individuals with disabilities like those provided to individuals </w:t>
      </w:r>
      <w:proofErr w:type="gramStart"/>
      <w:r w:rsidRPr="002049F7">
        <w:rPr>
          <w:rFonts w:ascii="Arial" w:eastAsia="Times New Roman" w:hAnsi="Arial" w:cs="Arial"/>
          <w:color w:val="333333"/>
          <w:sz w:val="20"/>
          <w:szCs w:val="20"/>
          <w:lang w:val="en"/>
        </w:rPr>
        <w:t>on the basis of</w:t>
      </w:r>
      <w:proofErr w:type="gramEnd"/>
      <w:r w:rsidRPr="002049F7">
        <w:rPr>
          <w:rFonts w:ascii="Arial" w:eastAsia="Times New Roman" w:hAnsi="Arial" w:cs="Arial"/>
          <w:color w:val="333333"/>
          <w:sz w:val="20"/>
          <w:szCs w:val="20"/>
          <w:lang w:val="en"/>
        </w:rPr>
        <w:t xml:space="preserve"> race, color, sex, national origin, age, and religion. It guarantees equal opportunity for individuals with disabilities in public accommodations, employment, transportation, state and local government services, and telecommunications. The A.D.A. has five titles (or sections) related to different public life areas.</w:t>
      </w:r>
    </w:p>
    <w:p w14:paraId="63F82E43"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w w:val="93"/>
          <w:sz w:val="20"/>
          <w:szCs w:val="20"/>
        </w:rPr>
      </w:pPr>
    </w:p>
    <w:p w14:paraId="4313BF7E"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spacing w:val="-1"/>
          <w:w w:val="93"/>
          <w:sz w:val="20"/>
          <w:szCs w:val="20"/>
        </w:rPr>
      </w:pPr>
      <w:r w:rsidRPr="002049F7">
        <w:rPr>
          <w:rFonts w:ascii="Arial" w:eastAsia="Times New Roman" w:hAnsi="Arial" w:cs="Arial"/>
          <w:w w:val="93"/>
          <w:sz w:val="20"/>
          <w:szCs w:val="20"/>
        </w:rPr>
        <w:t xml:space="preserve">This procedure covers all formal complaints and informal complaints filed by an individual or group of individuals under Section 504 of the Rehabilitation Act of 1973 and the Americans With Disabilities Act of 1990 relating to any program or activity administered by the Metropolitan </w:t>
      </w:r>
      <w:r w:rsidRPr="002049F7">
        <w:rPr>
          <w:rFonts w:ascii="Arial" w:eastAsia="Times New Roman" w:hAnsi="Arial" w:cs="Arial"/>
          <w:w w:val="94"/>
          <w:sz w:val="20"/>
          <w:szCs w:val="20"/>
        </w:rPr>
        <w:t xml:space="preserve">Atlanta Rapid Transit Authority (MARTA) as to sub-recipients, consultants, and contractors. </w:t>
      </w:r>
      <w:r w:rsidRPr="002049F7">
        <w:rPr>
          <w:rFonts w:ascii="Arial" w:eastAsia="Times New Roman" w:hAnsi="Arial" w:cs="Arial"/>
          <w:w w:val="93"/>
          <w:sz w:val="20"/>
          <w:szCs w:val="20"/>
        </w:rPr>
        <w:t xml:space="preserve">Intimidation or retaliation of any kind is prohibited by law. These procedures do not deny the right of the Complainant to file formal complaints with other state or federal agencies or </w:t>
      </w:r>
      <w:r w:rsidRPr="002049F7">
        <w:rPr>
          <w:rFonts w:ascii="Arial" w:eastAsia="Times New Roman" w:hAnsi="Arial" w:cs="Arial"/>
          <w:spacing w:val="-1"/>
          <w:w w:val="93"/>
          <w:sz w:val="20"/>
          <w:szCs w:val="20"/>
        </w:rPr>
        <w:t>to seek private counsel.</w:t>
      </w:r>
    </w:p>
    <w:p w14:paraId="67A627FA"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spacing w:val="-1"/>
          <w:w w:val="93"/>
          <w:sz w:val="20"/>
          <w:szCs w:val="20"/>
        </w:rPr>
      </w:pPr>
    </w:p>
    <w:p w14:paraId="6C588E8A" w14:textId="77777777" w:rsidR="002049F7" w:rsidRPr="002049F7" w:rsidRDefault="002049F7" w:rsidP="002049F7">
      <w:pPr>
        <w:keepNext/>
        <w:keepLines/>
        <w:widowControl w:val="0"/>
        <w:autoSpaceDE w:val="0"/>
        <w:autoSpaceDN w:val="0"/>
        <w:adjustRightInd w:val="0"/>
        <w:spacing w:before="240" w:after="0" w:line="240" w:lineRule="auto"/>
        <w:outlineLvl w:val="0"/>
        <w:rPr>
          <w:rFonts w:asciiTheme="majorHAnsi" w:eastAsiaTheme="majorEastAsia" w:hAnsiTheme="majorHAnsi" w:cstheme="majorBidi"/>
          <w:b/>
          <w:bCs/>
          <w:sz w:val="32"/>
          <w:szCs w:val="32"/>
        </w:rPr>
      </w:pPr>
      <w:r w:rsidRPr="002049F7">
        <w:rPr>
          <w:rFonts w:asciiTheme="majorHAnsi" w:eastAsiaTheme="majorEastAsia" w:hAnsiTheme="majorHAnsi" w:cstheme="majorBidi"/>
          <w:b/>
          <w:bCs/>
          <w:sz w:val="32"/>
          <w:szCs w:val="32"/>
        </w:rPr>
        <w:t>Definitions</w:t>
      </w:r>
    </w:p>
    <w:p w14:paraId="1C61337B"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5800A629"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spacing w:val="-7"/>
          <w:sz w:val="20"/>
          <w:szCs w:val="20"/>
        </w:rPr>
      </w:pPr>
      <w:r w:rsidRPr="002049F7">
        <w:rPr>
          <w:rFonts w:ascii="Arial" w:eastAsia="Times New Roman" w:hAnsi="Arial" w:cs="Arial"/>
          <w:sz w:val="20"/>
          <w:szCs w:val="20"/>
        </w:rPr>
        <w:t xml:space="preserve">An </w:t>
      </w:r>
      <w:r w:rsidRPr="00B73715">
        <w:rPr>
          <w:rFonts w:ascii="Arial" w:eastAsia="Times New Roman" w:hAnsi="Arial" w:cs="Arial"/>
          <w:b/>
          <w:bCs/>
          <w:sz w:val="20"/>
          <w:szCs w:val="20"/>
        </w:rPr>
        <w:t>informal charge</w:t>
      </w:r>
      <w:r w:rsidRPr="002049F7">
        <w:rPr>
          <w:rFonts w:ascii="Arial" w:eastAsia="Times New Roman" w:hAnsi="Arial" w:cs="Arial"/>
          <w:sz w:val="20"/>
          <w:szCs w:val="20"/>
        </w:rPr>
        <w:t xml:space="preserve"> is defined as </w:t>
      </w:r>
      <w:r w:rsidRPr="002049F7">
        <w:rPr>
          <w:rFonts w:ascii="Arial" w:eastAsia="Times New Roman" w:hAnsi="Arial" w:cs="Arial"/>
          <w:iCs/>
          <w:sz w:val="20"/>
          <w:szCs w:val="20"/>
        </w:rPr>
        <w:t xml:space="preserve">any verbal or written communication received by customer service staff from members of the public referencing a general complaint </w:t>
      </w:r>
      <w:r w:rsidRPr="002049F7">
        <w:rPr>
          <w:rFonts w:ascii="Arial" w:eastAsia="Times New Roman" w:hAnsi="Arial" w:cs="Arial"/>
          <w:iCs/>
          <w:spacing w:val="-5"/>
          <w:sz w:val="20"/>
          <w:szCs w:val="20"/>
        </w:rPr>
        <w:t>regarding the violation of A.D.A. rights to any programs or services provided</w:t>
      </w:r>
      <w:r w:rsidRPr="002049F7">
        <w:rPr>
          <w:rFonts w:ascii="Arial" w:eastAsia="Times New Roman" w:hAnsi="Arial" w:cs="Arial"/>
          <w:iCs/>
          <w:spacing w:val="-7"/>
          <w:sz w:val="20"/>
          <w:szCs w:val="20"/>
        </w:rPr>
        <w:t xml:space="preserve"> in part with federal funds.</w:t>
      </w:r>
    </w:p>
    <w:p w14:paraId="2BF360BE"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32D31771"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w w:val="90"/>
          <w:sz w:val="20"/>
          <w:szCs w:val="20"/>
        </w:rPr>
      </w:pPr>
      <w:r w:rsidRPr="002049F7">
        <w:rPr>
          <w:rFonts w:ascii="Arial" w:eastAsia="Times New Roman" w:hAnsi="Arial" w:cs="Arial"/>
          <w:spacing w:val="-2"/>
          <w:sz w:val="20"/>
          <w:szCs w:val="20"/>
        </w:rPr>
        <w:t xml:space="preserve">A </w:t>
      </w:r>
      <w:r w:rsidRPr="00B73715">
        <w:rPr>
          <w:rFonts w:ascii="Arial" w:eastAsia="Times New Roman" w:hAnsi="Arial" w:cs="Arial"/>
          <w:b/>
          <w:bCs/>
          <w:spacing w:val="-2"/>
          <w:sz w:val="20"/>
          <w:szCs w:val="20"/>
        </w:rPr>
        <w:t>formal complaint</w:t>
      </w:r>
      <w:r w:rsidRPr="002049F7">
        <w:rPr>
          <w:rFonts w:ascii="Arial" w:eastAsia="Times New Roman" w:hAnsi="Arial" w:cs="Arial"/>
          <w:spacing w:val="-2"/>
          <w:sz w:val="20"/>
          <w:szCs w:val="20"/>
        </w:rPr>
        <w:t xml:space="preserve"> is defined as </w:t>
      </w:r>
      <w:r w:rsidRPr="002049F7">
        <w:rPr>
          <w:rFonts w:ascii="Arial" w:eastAsia="Times New Roman" w:hAnsi="Arial" w:cs="Arial"/>
          <w:iCs/>
          <w:spacing w:val="-2"/>
          <w:sz w:val="20"/>
          <w:szCs w:val="20"/>
        </w:rPr>
        <w:t xml:space="preserve">any written complaint of discrimination </w:t>
      </w:r>
      <w:proofErr w:type="gramStart"/>
      <w:r w:rsidRPr="002049F7">
        <w:rPr>
          <w:rFonts w:ascii="Arial" w:eastAsia="Times New Roman" w:hAnsi="Arial" w:cs="Arial"/>
          <w:iCs/>
          <w:spacing w:val="-2"/>
          <w:sz w:val="20"/>
          <w:szCs w:val="20"/>
        </w:rPr>
        <w:t>on the basis of</w:t>
      </w:r>
      <w:proofErr w:type="gramEnd"/>
      <w:r w:rsidRPr="002049F7">
        <w:rPr>
          <w:rFonts w:ascii="Arial" w:eastAsia="Times New Roman" w:hAnsi="Arial" w:cs="Arial"/>
          <w:iCs/>
          <w:spacing w:val="-2"/>
          <w:sz w:val="20"/>
          <w:szCs w:val="20"/>
        </w:rPr>
        <w:t xml:space="preserve"> disability</w:t>
      </w:r>
      <w:r w:rsidRPr="002049F7">
        <w:rPr>
          <w:rFonts w:ascii="Arial" w:eastAsia="Times New Roman" w:hAnsi="Arial" w:cs="Arial"/>
          <w:iCs/>
          <w:spacing w:val="-4"/>
          <w:sz w:val="20"/>
          <w:szCs w:val="20"/>
        </w:rPr>
        <w:t xml:space="preserve"> filed by an individual or group, signed by the complaining </w:t>
      </w:r>
      <w:r w:rsidRPr="002049F7">
        <w:rPr>
          <w:rFonts w:ascii="Arial" w:eastAsia="Times New Roman" w:hAnsi="Arial" w:cs="Arial"/>
          <w:iCs/>
          <w:spacing w:val="-2"/>
          <w:sz w:val="20"/>
          <w:szCs w:val="20"/>
        </w:rPr>
        <w:t xml:space="preserve">party on MARTA's Complaint Form seeking to remedy perceived discrimination by facially </w:t>
      </w:r>
      <w:r w:rsidRPr="002049F7">
        <w:rPr>
          <w:rFonts w:ascii="Arial" w:eastAsia="Times New Roman" w:hAnsi="Arial" w:cs="Arial"/>
          <w:iCs/>
          <w:spacing w:val="-1"/>
          <w:sz w:val="20"/>
          <w:szCs w:val="20"/>
        </w:rPr>
        <w:t xml:space="preserve">neutral policies, practices, or decisions, which have an adverse impact which resulted in the inability to gain access to services, amenities, programs or activities finance in </w:t>
      </w:r>
      <w:r w:rsidRPr="002049F7">
        <w:rPr>
          <w:rFonts w:ascii="Arial" w:eastAsia="Times New Roman" w:hAnsi="Arial" w:cs="Arial"/>
          <w:iCs/>
          <w:w w:val="93"/>
          <w:sz w:val="20"/>
          <w:szCs w:val="20"/>
        </w:rPr>
        <w:t xml:space="preserve">whole or in part with federal funds. </w:t>
      </w:r>
      <w:r w:rsidRPr="002049F7">
        <w:rPr>
          <w:rFonts w:ascii="Arial" w:eastAsia="Times New Roman" w:hAnsi="Arial" w:cs="Arial"/>
          <w:w w:val="93"/>
          <w:sz w:val="20"/>
          <w:szCs w:val="20"/>
        </w:rPr>
        <w:t xml:space="preserve">Such complaints include, but are not limited to, </w:t>
      </w:r>
      <w:r w:rsidRPr="002049F7">
        <w:rPr>
          <w:rFonts w:ascii="Arial" w:eastAsia="Times New Roman" w:hAnsi="Arial" w:cs="Arial"/>
          <w:w w:val="90"/>
          <w:sz w:val="20"/>
          <w:szCs w:val="20"/>
        </w:rPr>
        <w:t>allegations of:</w:t>
      </w:r>
    </w:p>
    <w:p w14:paraId="6737094A"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456C4169" w14:textId="77777777" w:rsidR="002049F7" w:rsidRPr="002049F7" w:rsidRDefault="002049F7" w:rsidP="002049F7">
      <w:pPr>
        <w:widowControl w:val="0"/>
        <w:numPr>
          <w:ilvl w:val="0"/>
          <w:numId w:val="1"/>
        </w:numPr>
        <w:autoSpaceDE w:val="0"/>
        <w:autoSpaceDN w:val="0"/>
        <w:adjustRightInd w:val="0"/>
        <w:spacing w:after="0" w:line="240" w:lineRule="auto"/>
        <w:contextualSpacing/>
        <w:rPr>
          <w:rFonts w:ascii="Arial" w:eastAsia="Times New Roman" w:hAnsi="Arial" w:cs="Arial"/>
          <w:w w:val="93"/>
          <w:sz w:val="20"/>
          <w:szCs w:val="20"/>
        </w:rPr>
      </w:pPr>
      <w:r w:rsidRPr="002049F7">
        <w:rPr>
          <w:rFonts w:ascii="Arial" w:eastAsia="Times New Roman" w:hAnsi="Arial" w:cs="Arial"/>
          <w:w w:val="93"/>
          <w:sz w:val="20"/>
          <w:szCs w:val="20"/>
        </w:rPr>
        <w:t>Failing to provide comparable services for individuals with disabilities</w:t>
      </w:r>
    </w:p>
    <w:p w14:paraId="651637B4" w14:textId="77777777" w:rsidR="002049F7" w:rsidRPr="002049F7" w:rsidRDefault="002049F7" w:rsidP="002049F7">
      <w:pPr>
        <w:widowControl w:val="0"/>
        <w:numPr>
          <w:ilvl w:val="0"/>
          <w:numId w:val="1"/>
        </w:numPr>
        <w:autoSpaceDE w:val="0"/>
        <w:autoSpaceDN w:val="0"/>
        <w:adjustRightInd w:val="0"/>
        <w:spacing w:after="0" w:line="240" w:lineRule="auto"/>
        <w:contextualSpacing/>
        <w:rPr>
          <w:rFonts w:ascii="Arial" w:eastAsia="Times New Roman" w:hAnsi="Arial" w:cs="Arial"/>
          <w:sz w:val="20"/>
          <w:szCs w:val="20"/>
        </w:rPr>
      </w:pPr>
      <w:r w:rsidRPr="002049F7">
        <w:rPr>
          <w:rFonts w:ascii="Arial" w:eastAsia="Times New Roman" w:hAnsi="Arial" w:cs="Arial"/>
          <w:w w:val="93"/>
          <w:sz w:val="20"/>
          <w:szCs w:val="20"/>
        </w:rPr>
        <w:t xml:space="preserve">Policies and practices that act as arbitrary and unnecessary barriers </w:t>
      </w:r>
      <w:r w:rsidRPr="002049F7">
        <w:rPr>
          <w:rFonts w:ascii="Arial" w:eastAsia="Times New Roman" w:hAnsi="Arial" w:cs="Arial"/>
          <w:w w:val="95"/>
          <w:sz w:val="20"/>
          <w:szCs w:val="20"/>
        </w:rPr>
        <w:t>to individuals with disabilities</w:t>
      </w:r>
    </w:p>
    <w:p w14:paraId="2063D713" w14:textId="77777777" w:rsidR="002049F7" w:rsidRPr="002049F7" w:rsidRDefault="002049F7" w:rsidP="002049F7">
      <w:pPr>
        <w:widowControl w:val="0"/>
        <w:numPr>
          <w:ilvl w:val="0"/>
          <w:numId w:val="1"/>
        </w:numPr>
        <w:autoSpaceDE w:val="0"/>
        <w:autoSpaceDN w:val="0"/>
        <w:adjustRightInd w:val="0"/>
        <w:spacing w:after="0" w:line="240" w:lineRule="auto"/>
        <w:contextualSpacing/>
        <w:rPr>
          <w:rFonts w:ascii="Arial" w:eastAsia="Times New Roman" w:hAnsi="Arial" w:cs="Arial"/>
          <w:sz w:val="20"/>
          <w:szCs w:val="20"/>
        </w:rPr>
      </w:pPr>
      <w:r w:rsidRPr="002049F7">
        <w:rPr>
          <w:rFonts w:ascii="Arial" w:eastAsia="Times New Roman" w:hAnsi="Arial" w:cs="Arial"/>
          <w:w w:val="95"/>
          <w:sz w:val="20"/>
          <w:szCs w:val="20"/>
        </w:rPr>
        <w:t>Denied opportunity for equitable participation due to disability or inability to gain access</w:t>
      </w:r>
    </w:p>
    <w:p w14:paraId="313EAFD9" w14:textId="77777777" w:rsidR="002049F7" w:rsidRPr="002049F7" w:rsidRDefault="002049F7" w:rsidP="002049F7">
      <w:pPr>
        <w:widowControl w:val="0"/>
        <w:numPr>
          <w:ilvl w:val="0"/>
          <w:numId w:val="1"/>
        </w:numPr>
        <w:autoSpaceDE w:val="0"/>
        <w:autoSpaceDN w:val="0"/>
        <w:adjustRightInd w:val="0"/>
        <w:spacing w:after="0" w:line="240" w:lineRule="auto"/>
        <w:contextualSpacing/>
        <w:rPr>
          <w:rFonts w:ascii="Arial" w:eastAsia="Times New Roman" w:hAnsi="Arial" w:cs="Arial"/>
          <w:sz w:val="20"/>
          <w:szCs w:val="20"/>
        </w:rPr>
      </w:pPr>
      <w:r w:rsidRPr="002049F7">
        <w:rPr>
          <w:rFonts w:ascii="Arial" w:eastAsia="Times New Roman" w:hAnsi="Arial" w:cs="Arial"/>
          <w:w w:val="93"/>
          <w:sz w:val="20"/>
          <w:szCs w:val="20"/>
        </w:rPr>
        <w:t xml:space="preserve">Provision of fewer services or benefits and/or inferior services or benefits to individuals protected under A.D.A. </w:t>
      </w:r>
    </w:p>
    <w:p w14:paraId="4CECD74C" w14:textId="77777777" w:rsidR="002049F7" w:rsidRPr="002049F7" w:rsidRDefault="002049F7" w:rsidP="002049F7">
      <w:pPr>
        <w:widowControl w:val="0"/>
        <w:numPr>
          <w:ilvl w:val="0"/>
          <w:numId w:val="1"/>
        </w:numPr>
        <w:autoSpaceDE w:val="0"/>
        <w:autoSpaceDN w:val="0"/>
        <w:adjustRightInd w:val="0"/>
        <w:spacing w:after="0" w:line="240" w:lineRule="auto"/>
        <w:contextualSpacing/>
        <w:rPr>
          <w:rFonts w:ascii="Arial" w:eastAsia="Times New Roman" w:hAnsi="Arial" w:cs="Arial"/>
          <w:sz w:val="20"/>
          <w:szCs w:val="20"/>
        </w:rPr>
      </w:pPr>
      <w:r w:rsidRPr="002049F7">
        <w:rPr>
          <w:rFonts w:ascii="Arial" w:eastAsia="Times New Roman" w:hAnsi="Arial" w:cs="Arial"/>
          <w:w w:val="93"/>
          <w:sz w:val="20"/>
          <w:szCs w:val="20"/>
        </w:rPr>
        <w:t>Differential exposure of protected groups to environmental hazards</w:t>
      </w:r>
    </w:p>
    <w:p w14:paraId="350C52AE" w14:textId="77777777" w:rsidR="002049F7" w:rsidRPr="002049F7" w:rsidRDefault="002049F7" w:rsidP="002049F7">
      <w:pPr>
        <w:widowControl w:val="0"/>
        <w:numPr>
          <w:ilvl w:val="0"/>
          <w:numId w:val="1"/>
        </w:numPr>
        <w:autoSpaceDE w:val="0"/>
        <w:autoSpaceDN w:val="0"/>
        <w:adjustRightInd w:val="0"/>
        <w:spacing w:after="0" w:line="240" w:lineRule="auto"/>
        <w:contextualSpacing/>
        <w:rPr>
          <w:rFonts w:ascii="Arial" w:eastAsia="Times New Roman" w:hAnsi="Arial" w:cs="Arial"/>
          <w:sz w:val="20"/>
          <w:szCs w:val="20"/>
        </w:rPr>
      </w:pPr>
      <w:r w:rsidRPr="002049F7">
        <w:rPr>
          <w:rFonts w:ascii="Arial" w:eastAsia="Times New Roman" w:hAnsi="Arial" w:cs="Arial"/>
          <w:w w:val="94"/>
          <w:sz w:val="20"/>
          <w:szCs w:val="20"/>
        </w:rPr>
        <w:t>Patterns of unequal treatment</w:t>
      </w:r>
    </w:p>
    <w:p w14:paraId="34CCAF69"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2B720C96"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sz w:val="20"/>
          <w:szCs w:val="20"/>
        </w:rPr>
      </w:pPr>
      <w:r w:rsidRPr="002049F7">
        <w:rPr>
          <w:rFonts w:ascii="Arial" w:eastAsia="Times New Roman" w:hAnsi="Arial" w:cs="Arial"/>
          <w:iCs/>
          <w:w w:val="93"/>
          <w:sz w:val="20"/>
          <w:szCs w:val="20"/>
        </w:rPr>
        <w:t xml:space="preserve">This procedure explains each stage of the complaint process for formal and informal A.D.A. charges, communicates </w:t>
      </w:r>
      <w:r w:rsidRPr="002049F7">
        <w:rPr>
          <w:rFonts w:ascii="Arial" w:eastAsia="Times New Roman" w:hAnsi="Arial" w:cs="Arial"/>
          <w:iCs/>
          <w:w w:val="93"/>
          <w:sz w:val="20"/>
          <w:szCs w:val="20"/>
        </w:rPr>
        <w:lastRenderedPageBreak/>
        <w:t>the rights and responsibilities of the Complainant, and states the responsibilities of MARTA.</w:t>
      </w:r>
    </w:p>
    <w:p w14:paraId="5159AE3C"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3"/>
          <w:sz w:val="20"/>
          <w:szCs w:val="20"/>
        </w:rPr>
      </w:pPr>
      <w:r w:rsidRPr="002049F7">
        <w:rPr>
          <w:rFonts w:ascii="Arial" w:eastAsia="Times New Roman" w:hAnsi="Arial" w:cs="Arial"/>
          <w:iCs/>
          <w:w w:val="93"/>
          <w:sz w:val="20"/>
          <w:szCs w:val="20"/>
        </w:rPr>
        <w:t>Informal charges and formal complaints should be filed within 180 calendar days of the event, which forms the basis of the claim; if the concern is ongoing, the charge/complaint should be filed within 180 calendar days of the last occurrence.</w:t>
      </w:r>
    </w:p>
    <w:p w14:paraId="787E022B"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15262BAD"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3"/>
          <w:sz w:val="20"/>
          <w:szCs w:val="20"/>
        </w:rPr>
      </w:pPr>
      <w:r w:rsidRPr="002049F7">
        <w:rPr>
          <w:rFonts w:ascii="Arial" w:eastAsia="Times New Roman" w:hAnsi="Arial" w:cs="Arial"/>
          <w:iCs/>
          <w:w w:val="93"/>
          <w:sz w:val="20"/>
          <w:szCs w:val="20"/>
        </w:rPr>
        <w:t xml:space="preserve">This procedure does not preclude the right of any Complainant to file complaints directly with the Federal Transportation Administration (F.T.A.) or to seek private legal </w:t>
      </w:r>
      <w:r w:rsidRPr="002049F7">
        <w:rPr>
          <w:rFonts w:ascii="Arial" w:eastAsia="Times New Roman" w:hAnsi="Arial" w:cs="Arial"/>
          <w:iCs/>
          <w:spacing w:val="-2"/>
          <w:w w:val="95"/>
          <w:sz w:val="20"/>
          <w:szCs w:val="20"/>
        </w:rPr>
        <w:t xml:space="preserve">representation. </w:t>
      </w:r>
      <w:r w:rsidRPr="002049F7">
        <w:rPr>
          <w:rFonts w:ascii="Arial" w:eastAsia="Times New Roman" w:hAnsi="Arial" w:cs="Arial"/>
          <w:iCs/>
          <w:w w:val="93"/>
          <w:sz w:val="20"/>
          <w:szCs w:val="20"/>
        </w:rPr>
        <w:t>The time required to process investigations will vary depending on the complexity of the issue; however, every effort will be made to ensure a speedy resolution of all complaints at the lowest possible level within 90 business days.</w:t>
      </w:r>
    </w:p>
    <w:p w14:paraId="74664FA8"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3"/>
          <w:sz w:val="20"/>
          <w:szCs w:val="20"/>
        </w:rPr>
      </w:pPr>
    </w:p>
    <w:p w14:paraId="140AC8A2"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sz w:val="20"/>
          <w:szCs w:val="20"/>
        </w:rPr>
      </w:pPr>
      <w:r w:rsidRPr="002049F7">
        <w:rPr>
          <w:rFonts w:ascii="Arial" w:eastAsia="Times New Roman" w:hAnsi="Arial" w:cs="Arial"/>
          <w:iCs/>
          <w:w w:val="93"/>
          <w:sz w:val="20"/>
          <w:szCs w:val="20"/>
        </w:rPr>
        <w:t xml:space="preserve">The option of informal mediation meeting(s) between the affected parties may be utilized </w:t>
      </w:r>
      <w:r w:rsidRPr="002049F7">
        <w:rPr>
          <w:rFonts w:ascii="Arial" w:eastAsia="Times New Roman" w:hAnsi="Arial" w:cs="Arial"/>
          <w:iCs/>
          <w:spacing w:val="-2"/>
          <w:w w:val="96"/>
          <w:sz w:val="20"/>
          <w:szCs w:val="20"/>
        </w:rPr>
        <w:t>for resolution.</w:t>
      </w:r>
    </w:p>
    <w:p w14:paraId="7CBFB834"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4"/>
          <w:sz w:val="20"/>
          <w:szCs w:val="20"/>
        </w:rPr>
      </w:pPr>
      <w:r w:rsidRPr="002049F7">
        <w:rPr>
          <w:rFonts w:ascii="Arial" w:eastAsia="Times New Roman" w:hAnsi="Arial" w:cs="Arial"/>
          <w:iCs/>
          <w:w w:val="94"/>
          <w:sz w:val="20"/>
          <w:szCs w:val="20"/>
        </w:rPr>
        <w:t>Compliance with A.D.A. is the responsibility of every MARTA employee. The Diversity &amp; Inclusion (D&amp;I) Office monitors compliance, reporting, investigation, and program administration.</w:t>
      </w:r>
    </w:p>
    <w:p w14:paraId="4C1FCD0D" w14:textId="77777777" w:rsidR="002049F7" w:rsidRPr="002049F7" w:rsidRDefault="002049F7" w:rsidP="002049F7">
      <w:pPr>
        <w:keepNext/>
        <w:keepLines/>
        <w:widowControl w:val="0"/>
        <w:autoSpaceDE w:val="0"/>
        <w:autoSpaceDN w:val="0"/>
        <w:adjustRightInd w:val="0"/>
        <w:spacing w:before="240" w:after="0" w:line="240" w:lineRule="auto"/>
        <w:outlineLvl w:val="0"/>
        <w:rPr>
          <w:rFonts w:asciiTheme="majorHAnsi" w:eastAsiaTheme="majorEastAsia" w:hAnsiTheme="majorHAnsi" w:cstheme="majorBidi"/>
          <w:b/>
          <w:bCs/>
          <w:sz w:val="32"/>
          <w:szCs w:val="32"/>
        </w:rPr>
      </w:pPr>
      <w:r w:rsidRPr="002049F7">
        <w:rPr>
          <w:rFonts w:asciiTheme="majorHAnsi" w:eastAsiaTheme="majorEastAsia" w:hAnsiTheme="majorHAnsi" w:cstheme="majorBidi"/>
          <w:b/>
          <w:bCs/>
          <w:sz w:val="32"/>
          <w:szCs w:val="32"/>
        </w:rPr>
        <w:t>Processing of Informal Complaints</w:t>
      </w:r>
    </w:p>
    <w:p w14:paraId="7B0A4230"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iCs/>
          <w:w w:val="94"/>
          <w:sz w:val="20"/>
          <w:szCs w:val="20"/>
        </w:rPr>
      </w:pPr>
    </w:p>
    <w:p w14:paraId="539A1CCE" w14:textId="77777777" w:rsidR="002049F7" w:rsidRPr="002049F7" w:rsidRDefault="002049F7" w:rsidP="002049F7">
      <w:pPr>
        <w:widowControl w:val="0"/>
        <w:autoSpaceDE w:val="0"/>
        <w:autoSpaceDN w:val="0"/>
        <w:adjustRightInd w:val="0"/>
        <w:spacing w:after="0" w:line="240" w:lineRule="auto"/>
        <w:rPr>
          <w:rFonts w:ascii="Calibri" w:eastAsia="Times New Roman" w:hAnsi="Calibri" w:cs="Calibri"/>
          <w:sz w:val="20"/>
          <w:szCs w:val="20"/>
        </w:rPr>
      </w:pPr>
      <w:r w:rsidRPr="002049F7">
        <w:rPr>
          <w:rFonts w:ascii="Arial" w:eastAsia="Times New Roman" w:hAnsi="Arial" w:cs="Arial"/>
          <w:iCs/>
          <w:w w:val="94"/>
          <w:sz w:val="20"/>
          <w:szCs w:val="20"/>
        </w:rPr>
        <w:t xml:space="preserve">Intake of informal customer complaints is received and documented in the Helpdesk Expert Assistance Tool (H.E.A.T.) tracking software system by a Customer Service Center employee. Complaints are made by telephone calls, emails, letters, walk-ins, Board Meetings, Public Hearings, Social media, outreach events, and the Customer Comment link on the MARTA website </w:t>
      </w:r>
      <w:hyperlink r:id="rId8" w:history="1">
        <w:r w:rsidRPr="002049F7">
          <w:rPr>
            <w:rFonts w:ascii="Arial" w:eastAsia="Times New Roman" w:hAnsi="Arial" w:cs="Arial"/>
            <w:iCs/>
            <w:color w:val="0563C1" w:themeColor="hyperlink"/>
            <w:w w:val="94"/>
            <w:sz w:val="20"/>
            <w:szCs w:val="20"/>
            <w:u w:val="single"/>
          </w:rPr>
          <w:t>www.itsmarta.com</w:t>
        </w:r>
      </w:hyperlink>
      <w:r w:rsidRPr="002049F7">
        <w:rPr>
          <w:rFonts w:ascii="Arial" w:eastAsia="Times New Roman" w:hAnsi="Arial" w:cs="Arial"/>
          <w:iCs/>
          <w:w w:val="94"/>
          <w:sz w:val="20"/>
          <w:szCs w:val="20"/>
        </w:rPr>
        <w:t xml:space="preserve">. Complaints can be made by calling </w:t>
      </w:r>
      <w:r w:rsidRPr="002049F7">
        <w:rPr>
          <w:rFonts w:ascii="Arial" w:eastAsia="Times New Roman" w:hAnsi="Arial" w:cs="Arial"/>
          <w:iCs/>
          <w:w w:val="95"/>
          <w:sz w:val="20"/>
          <w:szCs w:val="20"/>
        </w:rPr>
        <w:t xml:space="preserve">(404) 848-5000, via email to </w:t>
      </w:r>
      <w:hyperlink r:id="rId9" w:history="1">
        <w:r w:rsidRPr="002049F7">
          <w:rPr>
            <w:rFonts w:ascii="Arial" w:eastAsia="Times New Roman" w:hAnsi="Arial" w:cs="Arial"/>
            <w:iCs/>
            <w:color w:val="0563C1" w:themeColor="hyperlink"/>
            <w:w w:val="95"/>
            <w:sz w:val="20"/>
            <w:szCs w:val="20"/>
            <w:u w:val="single"/>
          </w:rPr>
          <w:t>custserv@itsmarta.com</w:t>
        </w:r>
      </w:hyperlink>
      <w:r w:rsidRPr="002049F7">
        <w:rPr>
          <w:rFonts w:ascii="Arial" w:eastAsia="Times New Roman" w:hAnsi="Arial" w:cs="Arial"/>
          <w:iCs/>
          <w:w w:val="95"/>
          <w:sz w:val="20"/>
          <w:szCs w:val="20"/>
        </w:rPr>
        <w:t xml:space="preserve">, on </w:t>
      </w:r>
      <w:hyperlink r:id="rId10" w:history="1">
        <w:r w:rsidRPr="002049F7">
          <w:rPr>
            <w:rFonts w:ascii="Arial" w:eastAsia="Times New Roman" w:hAnsi="Arial" w:cs="Arial"/>
            <w:color w:val="0563C1" w:themeColor="hyperlink"/>
            <w:sz w:val="20"/>
            <w:szCs w:val="20"/>
            <w:u w:val="single"/>
          </w:rPr>
          <w:t>https://www.facebook.com/MARTAtransit</w:t>
        </w:r>
      </w:hyperlink>
      <w:r w:rsidRPr="002049F7">
        <w:rPr>
          <w:rFonts w:ascii="Arial" w:eastAsia="Times New Roman" w:hAnsi="Arial" w:cs="Arial"/>
          <w:sz w:val="20"/>
          <w:szCs w:val="20"/>
        </w:rPr>
        <w:t xml:space="preserve">, </w:t>
      </w:r>
      <w:hyperlink r:id="rId11" w:history="1">
        <w:r w:rsidRPr="002049F7">
          <w:rPr>
            <w:rFonts w:ascii="Arial" w:eastAsia="Times New Roman" w:hAnsi="Arial" w:cs="Arial"/>
            <w:color w:val="0563C1" w:themeColor="hyperlink"/>
            <w:sz w:val="20"/>
            <w:szCs w:val="20"/>
            <w:u w:val="single"/>
          </w:rPr>
          <w:t>https://www.instagram.com/martatransit/</w:t>
        </w:r>
      </w:hyperlink>
      <w:r w:rsidRPr="002049F7">
        <w:rPr>
          <w:rFonts w:ascii="Arial" w:eastAsia="Times New Roman" w:hAnsi="Arial" w:cs="Arial"/>
          <w:sz w:val="20"/>
          <w:szCs w:val="20"/>
        </w:rPr>
        <w:t xml:space="preserve">, </w:t>
      </w:r>
      <w:hyperlink r:id="rId12" w:history="1">
        <w:r w:rsidRPr="002049F7">
          <w:rPr>
            <w:rFonts w:ascii="Arial" w:eastAsia="Times New Roman" w:hAnsi="Arial" w:cs="Arial"/>
            <w:color w:val="0563C1" w:themeColor="hyperlink"/>
            <w:sz w:val="20"/>
            <w:szCs w:val="20"/>
            <w:u w:val="single"/>
          </w:rPr>
          <w:t>https://twitter.com/MARTAservice</w:t>
        </w:r>
      </w:hyperlink>
      <w:r w:rsidRPr="002049F7">
        <w:rPr>
          <w:rFonts w:ascii="Calibri" w:eastAsia="Times New Roman" w:hAnsi="Calibri" w:cs="Calibri"/>
          <w:sz w:val="20"/>
          <w:szCs w:val="20"/>
        </w:rPr>
        <w:t xml:space="preserve"> </w:t>
      </w:r>
      <w:r w:rsidRPr="002049F7">
        <w:rPr>
          <w:rFonts w:ascii="Arial" w:eastAsia="Times New Roman" w:hAnsi="Arial" w:cs="Arial"/>
          <w:iCs/>
          <w:w w:val="95"/>
          <w:sz w:val="20"/>
          <w:szCs w:val="20"/>
        </w:rPr>
        <w:t>or by mail to MARTA Customer Service Center, 2424 Piedmont Road, Atlanta, Georgia 30324.</w:t>
      </w:r>
    </w:p>
    <w:p w14:paraId="5A4FDDEE" w14:textId="77777777" w:rsidR="002049F7" w:rsidRPr="002049F7" w:rsidRDefault="002049F7" w:rsidP="002049F7">
      <w:pPr>
        <w:autoSpaceDE w:val="0"/>
        <w:autoSpaceDN w:val="0"/>
        <w:adjustRightInd w:val="0"/>
        <w:spacing w:after="0" w:line="240" w:lineRule="auto"/>
        <w:rPr>
          <w:rFonts w:ascii="Arial" w:eastAsia="Times New Roman" w:hAnsi="Arial" w:cs="Arial"/>
          <w:iCs/>
          <w:w w:val="94"/>
          <w:sz w:val="20"/>
          <w:szCs w:val="20"/>
        </w:rPr>
      </w:pPr>
    </w:p>
    <w:p w14:paraId="4501DE29" w14:textId="77777777" w:rsidR="002049F7" w:rsidRPr="002049F7" w:rsidRDefault="002049F7" w:rsidP="002049F7">
      <w:pPr>
        <w:autoSpaceDE w:val="0"/>
        <w:autoSpaceDN w:val="0"/>
        <w:adjustRightInd w:val="0"/>
        <w:spacing w:after="0" w:line="240" w:lineRule="auto"/>
        <w:jc w:val="both"/>
        <w:rPr>
          <w:rFonts w:ascii="Arial" w:eastAsia="Times New Roman" w:hAnsi="Arial" w:cs="Arial"/>
          <w:iCs/>
          <w:w w:val="94"/>
          <w:sz w:val="20"/>
          <w:szCs w:val="20"/>
        </w:rPr>
      </w:pPr>
      <w:r w:rsidRPr="002049F7">
        <w:rPr>
          <w:rFonts w:ascii="Arial" w:eastAsia="Times New Roman" w:hAnsi="Arial" w:cs="Arial"/>
          <w:iCs/>
          <w:w w:val="94"/>
          <w:sz w:val="20"/>
          <w:szCs w:val="20"/>
        </w:rPr>
        <w:t>The Customer Care Center employee will obtain detailed information regarding the incident, who, what, when, where, and why. Each report is assigned a unique ID number provided to the customer and used for tracking the report. All reports should be assigned and forwarded to the appropriate department within 2 hours of receipt.</w:t>
      </w:r>
    </w:p>
    <w:p w14:paraId="73B4978B" w14:textId="77777777" w:rsidR="002049F7" w:rsidRPr="002049F7" w:rsidRDefault="002049F7" w:rsidP="002049F7">
      <w:pPr>
        <w:autoSpaceDE w:val="0"/>
        <w:autoSpaceDN w:val="0"/>
        <w:adjustRightInd w:val="0"/>
        <w:spacing w:after="0" w:line="240" w:lineRule="auto"/>
        <w:rPr>
          <w:rFonts w:ascii="Arial" w:eastAsia="Times New Roman" w:hAnsi="Arial" w:cs="Arial"/>
          <w:iCs/>
          <w:w w:val="94"/>
          <w:sz w:val="20"/>
          <w:szCs w:val="20"/>
        </w:rPr>
      </w:pPr>
    </w:p>
    <w:p w14:paraId="7226A8BA"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3"/>
          <w:sz w:val="20"/>
          <w:szCs w:val="20"/>
        </w:rPr>
      </w:pPr>
      <w:r w:rsidRPr="002049F7">
        <w:rPr>
          <w:rFonts w:ascii="Arial" w:eastAsia="Times New Roman" w:hAnsi="Arial" w:cs="Arial"/>
          <w:iCs/>
          <w:w w:val="94"/>
          <w:sz w:val="20"/>
          <w:szCs w:val="20"/>
        </w:rPr>
        <w:t xml:space="preserve">Customers reporting a concern (informal complaint) will be responded to within 10 business days from initial contact. </w:t>
      </w:r>
      <w:r w:rsidRPr="002049F7">
        <w:rPr>
          <w:rFonts w:ascii="Arial" w:eastAsia="Times New Roman" w:hAnsi="Arial" w:cs="Arial"/>
          <w:iCs/>
          <w:w w:val="93"/>
          <w:sz w:val="20"/>
          <w:szCs w:val="20"/>
        </w:rPr>
        <w:t>The time required to process investigations will vary depending on the complexity of the issue; however, every effort will be made to ensure a speedy resolution of all complaints at the lowest possible level within 90 business days.</w:t>
      </w:r>
    </w:p>
    <w:p w14:paraId="5023E3E0" w14:textId="77777777" w:rsidR="002049F7" w:rsidRPr="002049F7" w:rsidRDefault="002049F7" w:rsidP="002049F7">
      <w:pPr>
        <w:autoSpaceDE w:val="0"/>
        <w:autoSpaceDN w:val="0"/>
        <w:adjustRightInd w:val="0"/>
        <w:spacing w:after="0" w:line="240" w:lineRule="auto"/>
        <w:jc w:val="both"/>
        <w:rPr>
          <w:rFonts w:ascii="Arial" w:eastAsia="Times New Roman" w:hAnsi="Arial" w:cs="Arial"/>
          <w:iCs/>
          <w:w w:val="93"/>
          <w:sz w:val="20"/>
          <w:szCs w:val="20"/>
        </w:rPr>
      </w:pPr>
      <w:r w:rsidRPr="002049F7">
        <w:rPr>
          <w:rFonts w:ascii="Arial" w:eastAsia="Times New Roman" w:hAnsi="Arial" w:cs="Arial"/>
          <w:iCs/>
          <w:w w:val="93"/>
          <w:sz w:val="20"/>
          <w:szCs w:val="20"/>
        </w:rPr>
        <w:t xml:space="preserve">Denise Brown, Equity Administrator – 404-848-5240 will </w:t>
      </w:r>
      <w:r w:rsidRPr="002049F7">
        <w:rPr>
          <w:rFonts w:ascii="Arial" w:eastAsia="Times New Roman" w:hAnsi="Arial" w:cs="Arial"/>
          <w:iCs/>
          <w:w w:val="94"/>
          <w:sz w:val="20"/>
          <w:szCs w:val="20"/>
        </w:rPr>
        <w:t>monitor the complaint to ensure proper assignment, processing, investigation, resolution, and complainant close-out has occurred.</w:t>
      </w:r>
    </w:p>
    <w:p w14:paraId="0BE9EF68" w14:textId="77777777" w:rsidR="002049F7" w:rsidRPr="002049F7" w:rsidRDefault="002049F7" w:rsidP="002049F7">
      <w:pPr>
        <w:autoSpaceDE w:val="0"/>
        <w:autoSpaceDN w:val="0"/>
        <w:adjustRightInd w:val="0"/>
        <w:spacing w:after="0" w:line="240" w:lineRule="auto"/>
        <w:rPr>
          <w:rFonts w:ascii="Arial" w:eastAsia="Times New Roman" w:hAnsi="Arial" w:cs="Arial"/>
          <w:iCs/>
          <w:w w:val="93"/>
          <w:sz w:val="20"/>
          <w:szCs w:val="20"/>
        </w:rPr>
      </w:pPr>
    </w:p>
    <w:p w14:paraId="289212E5"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r w:rsidRPr="002049F7">
        <w:rPr>
          <w:rFonts w:ascii="Arial" w:eastAsia="Times New Roman" w:hAnsi="Arial" w:cs="Arial"/>
          <w:iCs/>
          <w:w w:val="93"/>
          <w:sz w:val="20"/>
          <w:szCs w:val="20"/>
        </w:rPr>
        <w:t>There is no right to appeal the resolution of an informal charge. However, the party reserves the right to file a formal complaint within 180 business days.</w:t>
      </w:r>
    </w:p>
    <w:p w14:paraId="1645C25D" w14:textId="77777777" w:rsidR="002049F7" w:rsidRPr="002049F7" w:rsidRDefault="002049F7" w:rsidP="002049F7">
      <w:pPr>
        <w:keepNext/>
        <w:keepLines/>
        <w:widowControl w:val="0"/>
        <w:autoSpaceDE w:val="0"/>
        <w:autoSpaceDN w:val="0"/>
        <w:adjustRightInd w:val="0"/>
        <w:spacing w:before="240" w:after="0" w:line="240" w:lineRule="auto"/>
        <w:outlineLvl w:val="0"/>
        <w:rPr>
          <w:rFonts w:asciiTheme="majorHAnsi" w:eastAsiaTheme="majorEastAsia" w:hAnsiTheme="majorHAnsi" w:cstheme="majorBidi"/>
          <w:b/>
          <w:bCs/>
          <w:sz w:val="32"/>
          <w:szCs w:val="32"/>
        </w:rPr>
      </w:pPr>
      <w:r w:rsidRPr="002049F7">
        <w:rPr>
          <w:rFonts w:asciiTheme="majorHAnsi" w:eastAsiaTheme="majorEastAsia" w:hAnsiTheme="majorHAnsi" w:cstheme="majorBidi"/>
          <w:b/>
          <w:bCs/>
          <w:sz w:val="32"/>
          <w:szCs w:val="32"/>
        </w:rPr>
        <w:t>Processing Formal Complaints</w:t>
      </w:r>
    </w:p>
    <w:p w14:paraId="0D3E2F8C"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sz w:val="20"/>
          <w:szCs w:val="20"/>
        </w:rPr>
      </w:pPr>
    </w:p>
    <w:p w14:paraId="25B2C575" w14:textId="07EAD15F"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3"/>
          <w:sz w:val="20"/>
          <w:szCs w:val="20"/>
        </w:rPr>
      </w:pPr>
      <w:r w:rsidRPr="002049F7">
        <w:rPr>
          <w:rFonts w:ascii="Arial" w:eastAsia="Times New Roman" w:hAnsi="Arial" w:cs="Arial"/>
          <w:iCs/>
          <w:w w:val="93"/>
          <w:sz w:val="20"/>
          <w:szCs w:val="20"/>
        </w:rPr>
        <w:t xml:space="preserve">Intake of formal complaints is generated through verbal or written communication of a concern presented to MARTA staff. Any MARTA employee who receives a complaint of this type will direct the Complainant to the Office of Diversity &amp; Inclusion (D&amp;I). D&amp;I staff will provide a formal complaint form to the Complainant. A complainant must sign and submit the completed complaint form to </w:t>
      </w:r>
      <w:r>
        <w:rPr>
          <w:rFonts w:ascii="Arial" w:eastAsia="Times New Roman" w:hAnsi="Arial" w:cs="Arial"/>
          <w:iCs/>
          <w:w w:val="93"/>
          <w:sz w:val="20"/>
          <w:szCs w:val="20"/>
        </w:rPr>
        <w:t>Hakeem Muhammad</w:t>
      </w:r>
      <w:r w:rsidRPr="002049F7">
        <w:rPr>
          <w:rFonts w:ascii="Arial" w:eastAsia="Times New Roman" w:hAnsi="Arial" w:cs="Arial"/>
          <w:iCs/>
          <w:w w:val="93"/>
          <w:sz w:val="20"/>
          <w:szCs w:val="20"/>
        </w:rPr>
        <w:t>, D&amp;I Manager – 404-848-5240. The D&amp;I Manager shall review the matter to determine ADA jurisdiction, assign an investigator if it is determined that the matter merits investigation, and monitor response dates. The Investigator shall enter the complaint into the database. The Complainant will be notified within 10 days of signing the complaint of its acceptance or denial.</w:t>
      </w:r>
    </w:p>
    <w:p w14:paraId="564DEACD"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3"/>
          <w:sz w:val="20"/>
          <w:szCs w:val="20"/>
        </w:rPr>
      </w:pPr>
    </w:p>
    <w:p w14:paraId="06359763"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iCs/>
          <w:w w:val="93"/>
          <w:sz w:val="20"/>
          <w:szCs w:val="20"/>
        </w:rPr>
      </w:pPr>
      <w:r w:rsidRPr="002049F7">
        <w:rPr>
          <w:rFonts w:ascii="Arial" w:eastAsia="Times New Roman" w:hAnsi="Arial" w:cs="Arial"/>
          <w:iCs/>
          <w:w w:val="93"/>
          <w:sz w:val="20"/>
          <w:szCs w:val="20"/>
        </w:rPr>
        <w:t>Jurisdiction will be determined based on information provided in the written complaint. A complaint shall be investigated unless:</w:t>
      </w:r>
    </w:p>
    <w:p w14:paraId="50FD6D6E" w14:textId="2BFD6CB1" w:rsidR="002049F7" w:rsidRDefault="002049F7" w:rsidP="002049F7">
      <w:pPr>
        <w:widowControl w:val="0"/>
        <w:autoSpaceDE w:val="0"/>
        <w:autoSpaceDN w:val="0"/>
        <w:adjustRightInd w:val="0"/>
        <w:spacing w:after="0" w:line="240" w:lineRule="auto"/>
        <w:rPr>
          <w:rFonts w:ascii="Arial" w:eastAsia="Times New Roman" w:hAnsi="Arial" w:cs="Arial"/>
          <w:iCs/>
          <w:w w:val="93"/>
          <w:sz w:val="20"/>
          <w:szCs w:val="20"/>
        </w:rPr>
      </w:pPr>
    </w:p>
    <w:p w14:paraId="343F8F1A" w14:textId="77777777" w:rsidR="00F46F3C" w:rsidRPr="002049F7" w:rsidRDefault="00F46F3C" w:rsidP="002049F7">
      <w:pPr>
        <w:widowControl w:val="0"/>
        <w:autoSpaceDE w:val="0"/>
        <w:autoSpaceDN w:val="0"/>
        <w:adjustRightInd w:val="0"/>
        <w:spacing w:after="0" w:line="240" w:lineRule="auto"/>
        <w:rPr>
          <w:rFonts w:ascii="Arial" w:eastAsia="Times New Roman" w:hAnsi="Arial" w:cs="Arial"/>
          <w:iCs/>
          <w:w w:val="93"/>
          <w:sz w:val="20"/>
          <w:szCs w:val="20"/>
        </w:rPr>
      </w:pPr>
    </w:p>
    <w:p w14:paraId="255C0535" w14:textId="77777777" w:rsidR="002049F7" w:rsidRPr="002049F7" w:rsidRDefault="002049F7" w:rsidP="002049F7">
      <w:pPr>
        <w:widowControl w:val="0"/>
        <w:numPr>
          <w:ilvl w:val="0"/>
          <w:numId w:val="2"/>
        </w:numPr>
        <w:autoSpaceDE w:val="0"/>
        <w:autoSpaceDN w:val="0"/>
        <w:adjustRightInd w:val="0"/>
        <w:spacing w:after="0" w:line="240" w:lineRule="auto"/>
        <w:contextualSpacing/>
        <w:rPr>
          <w:rFonts w:ascii="Arial" w:eastAsia="Times New Roman" w:hAnsi="Arial" w:cs="Arial"/>
          <w:iCs/>
          <w:w w:val="93"/>
          <w:sz w:val="20"/>
          <w:szCs w:val="20"/>
        </w:rPr>
      </w:pPr>
      <w:r w:rsidRPr="002049F7">
        <w:rPr>
          <w:rFonts w:ascii="Arial" w:eastAsia="Times New Roman" w:hAnsi="Arial" w:cs="Arial"/>
          <w:iCs/>
          <w:w w:val="93"/>
          <w:sz w:val="20"/>
          <w:szCs w:val="20"/>
        </w:rPr>
        <w:t>It fails to state facts that could establish intentional unequal ADA treatment as described in the definitions section of this procedure.</w:t>
      </w:r>
    </w:p>
    <w:p w14:paraId="5640797A" w14:textId="77777777" w:rsidR="002049F7" w:rsidRPr="002049F7" w:rsidRDefault="002049F7" w:rsidP="002049F7">
      <w:pPr>
        <w:widowControl w:val="0"/>
        <w:numPr>
          <w:ilvl w:val="0"/>
          <w:numId w:val="2"/>
        </w:numPr>
        <w:autoSpaceDE w:val="0"/>
        <w:autoSpaceDN w:val="0"/>
        <w:adjustRightInd w:val="0"/>
        <w:spacing w:after="0" w:line="240" w:lineRule="auto"/>
        <w:contextualSpacing/>
        <w:rPr>
          <w:rFonts w:ascii="Arial" w:eastAsia="Times New Roman" w:hAnsi="Arial" w:cs="Arial"/>
          <w:iCs/>
          <w:w w:val="93"/>
          <w:sz w:val="20"/>
          <w:szCs w:val="20"/>
        </w:rPr>
      </w:pPr>
      <w:r w:rsidRPr="002049F7">
        <w:rPr>
          <w:rFonts w:ascii="Arial" w:eastAsia="Times New Roman" w:hAnsi="Arial" w:cs="Arial"/>
          <w:iCs/>
          <w:w w:val="93"/>
          <w:sz w:val="20"/>
          <w:szCs w:val="20"/>
        </w:rPr>
        <w:t>The Complainant is not an individual with a disability.</w:t>
      </w:r>
    </w:p>
    <w:p w14:paraId="02811225" w14:textId="73B2A3E2" w:rsidR="002049F7" w:rsidRDefault="002049F7" w:rsidP="002049F7">
      <w:pPr>
        <w:widowControl w:val="0"/>
        <w:numPr>
          <w:ilvl w:val="0"/>
          <w:numId w:val="2"/>
        </w:numPr>
        <w:autoSpaceDE w:val="0"/>
        <w:autoSpaceDN w:val="0"/>
        <w:adjustRightInd w:val="0"/>
        <w:spacing w:after="0" w:line="240" w:lineRule="auto"/>
        <w:contextualSpacing/>
        <w:rPr>
          <w:rFonts w:ascii="Arial" w:eastAsia="Times New Roman" w:hAnsi="Arial" w:cs="Arial"/>
          <w:iCs/>
          <w:w w:val="93"/>
          <w:sz w:val="20"/>
          <w:szCs w:val="20"/>
        </w:rPr>
      </w:pPr>
      <w:r w:rsidRPr="002049F7">
        <w:rPr>
          <w:rFonts w:ascii="Arial" w:eastAsia="Times New Roman" w:hAnsi="Arial" w:cs="Arial"/>
          <w:iCs/>
          <w:w w:val="93"/>
          <w:sz w:val="20"/>
          <w:szCs w:val="20"/>
        </w:rPr>
        <w:lastRenderedPageBreak/>
        <w:t>If a determination is made that the matter is outside the scope of the ADA, D&amp;I will notify the customer and the affected department in writing within a reasonable period.</w:t>
      </w:r>
    </w:p>
    <w:p w14:paraId="2746123C" w14:textId="77777777" w:rsidR="008F7B9F" w:rsidRPr="002049F7" w:rsidRDefault="008F7B9F" w:rsidP="008F7B9F">
      <w:pPr>
        <w:widowControl w:val="0"/>
        <w:autoSpaceDE w:val="0"/>
        <w:autoSpaceDN w:val="0"/>
        <w:adjustRightInd w:val="0"/>
        <w:spacing w:after="0" w:line="240" w:lineRule="auto"/>
        <w:ind w:left="1490"/>
        <w:contextualSpacing/>
        <w:rPr>
          <w:rFonts w:ascii="Arial" w:eastAsia="Times New Roman" w:hAnsi="Arial" w:cs="Arial"/>
          <w:iCs/>
          <w:w w:val="93"/>
          <w:sz w:val="20"/>
          <w:szCs w:val="20"/>
        </w:rPr>
      </w:pPr>
    </w:p>
    <w:p w14:paraId="629CD0D1"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iCs/>
          <w:w w:val="93"/>
          <w:sz w:val="20"/>
          <w:szCs w:val="20"/>
        </w:rPr>
      </w:pPr>
      <w:r w:rsidRPr="002049F7">
        <w:rPr>
          <w:rFonts w:ascii="Arial" w:eastAsia="Times New Roman" w:hAnsi="Arial" w:cs="Arial"/>
          <w:iCs/>
          <w:w w:val="93"/>
          <w:sz w:val="20"/>
          <w:szCs w:val="20"/>
        </w:rPr>
        <w:t>The assigned Investigator will take the following steps:</w:t>
      </w:r>
    </w:p>
    <w:p w14:paraId="3503D0BF"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sz w:val="20"/>
          <w:szCs w:val="20"/>
        </w:rPr>
      </w:pPr>
    </w:p>
    <w:p w14:paraId="6E6BFBA9" w14:textId="77777777" w:rsidR="002049F7" w:rsidRPr="002049F7" w:rsidRDefault="002049F7" w:rsidP="002049F7">
      <w:pPr>
        <w:widowControl w:val="0"/>
        <w:numPr>
          <w:ilvl w:val="0"/>
          <w:numId w:val="3"/>
        </w:numPr>
        <w:autoSpaceDE w:val="0"/>
        <w:autoSpaceDN w:val="0"/>
        <w:adjustRightInd w:val="0"/>
        <w:spacing w:after="0" w:line="240" w:lineRule="auto"/>
        <w:contextualSpacing/>
        <w:rPr>
          <w:rFonts w:ascii="Arial" w:eastAsia="Times New Roman" w:hAnsi="Arial" w:cs="Arial"/>
          <w:sz w:val="20"/>
          <w:szCs w:val="20"/>
        </w:rPr>
      </w:pPr>
      <w:r w:rsidRPr="002049F7">
        <w:rPr>
          <w:rFonts w:ascii="Arial" w:eastAsia="Times New Roman" w:hAnsi="Arial" w:cs="Arial"/>
          <w:iCs/>
          <w:w w:val="94"/>
          <w:sz w:val="20"/>
          <w:szCs w:val="20"/>
        </w:rPr>
        <w:t>Identify the basis of the alleged unequal treatment</w:t>
      </w:r>
    </w:p>
    <w:p w14:paraId="3FA27F27" w14:textId="77777777" w:rsidR="002049F7" w:rsidRPr="002049F7" w:rsidRDefault="002049F7" w:rsidP="002049F7">
      <w:pPr>
        <w:widowControl w:val="0"/>
        <w:numPr>
          <w:ilvl w:val="0"/>
          <w:numId w:val="3"/>
        </w:numPr>
        <w:autoSpaceDE w:val="0"/>
        <w:autoSpaceDN w:val="0"/>
        <w:adjustRightInd w:val="0"/>
        <w:spacing w:after="0" w:line="240" w:lineRule="auto"/>
        <w:contextualSpacing/>
        <w:rPr>
          <w:rFonts w:ascii="Arial" w:eastAsia="Times New Roman" w:hAnsi="Arial" w:cs="Arial"/>
          <w:sz w:val="20"/>
          <w:szCs w:val="20"/>
        </w:rPr>
      </w:pPr>
      <w:r w:rsidRPr="002049F7">
        <w:rPr>
          <w:rFonts w:ascii="Arial" w:eastAsia="Times New Roman" w:hAnsi="Arial" w:cs="Arial"/>
          <w:iCs/>
          <w:w w:val="94"/>
          <w:sz w:val="20"/>
          <w:szCs w:val="20"/>
        </w:rPr>
        <w:t>Ascertain what, where, when, and why the alleged unequal treatment occurred</w:t>
      </w:r>
    </w:p>
    <w:p w14:paraId="57F4BF47" w14:textId="77777777" w:rsidR="002049F7" w:rsidRPr="002049F7" w:rsidRDefault="002049F7" w:rsidP="002049F7">
      <w:pPr>
        <w:widowControl w:val="0"/>
        <w:numPr>
          <w:ilvl w:val="0"/>
          <w:numId w:val="3"/>
        </w:numPr>
        <w:autoSpaceDE w:val="0"/>
        <w:autoSpaceDN w:val="0"/>
        <w:adjustRightInd w:val="0"/>
        <w:spacing w:after="0" w:line="240" w:lineRule="auto"/>
        <w:contextualSpacing/>
        <w:rPr>
          <w:rFonts w:ascii="Arial" w:eastAsia="Times New Roman" w:hAnsi="Arial" w:cs="Arial"/>
          <w:sz w:val="20"/>
          <w:szCs w:val="20"/>
        </w:rPr>
      </w:pPr>
      <w:r w:rsidRPr="002049F7">
        <w:rPr>
          <w:rFonts w:ascii="Arial" w:eastAsia="Times New Roman" w:hAnsi="Arial" w:cs="Arial"/>
          <w:iCs/>
          <w:w w:val="94"/>
          <w:sz w:val="20"/>
          <w:szCs w:val="20"/>
        </w:rPr>
        <w:t>Identify and interview all relevant parties, review documents, and make site visits to obtain information.</w:t>
      </w:r>
    </w:p>
    <w:p w14:paraId="635AE4E7"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3"/>
          <w:sz w:val="20"/>
          <w:szCs w:val="20"/>
        </w:rPr>
      </w:pPr>
    </w:p>
    <w:p w14:paraId="310C5127"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3"/>
          <w:sz w:val="20"/>
          <w:szCs w:val="20"/>
        </w:rPr>
      </w:pPr>
      <w:r w:rsidRPr="002049F7">
        <w:rPr>
          <w:rFonts w:ascii="Arial" w:eastAsia="Times New Roman" w:hAnsi="Arial" w:cs="Arial"/>
          <w:iCs/>
          <w:w w:val="93"/>
          <w:sz w:val="20"/>
          <w:szCs w:val="20"/>
        </w:rPr>
        <w:t>Upon conclusion of a thorough investigation, the Investigator will prepare a report to summarize findings and suggest appropriate corrective action along with a proposed resolution. The investigative report should be submitted to the Executive Director of D&amp;I within 10 business days after the investigation is complete. D&amp;I will maintain a record of all discussions and retain all documents relating to the investigation in a confidential file.</w:t>
      </w:r>
    </w:p>
    <w:p w14:paraId="409219D6"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3FF60A52" w14:textId="77777777" w:rsidR="002049F7" w:rsidRPr="002049F7" w:rsidRDefault="002049F7" w:rsidP="002049F7">
      <w:pPr>
        <w:widowControl w:val="0"/>
        <w:autoSpaceDE w:val="0"/>
        <w:autoSpaceDN w:val="0"/>
        <w:adjustRightInd w:val="0"/>
        <w:spacing w:after="0" w:line="240" w:lineRule="auto"/>
        <w:jc w:val="both"/>
        <w:rPr>
          <w:rFonts w:ascii="Arial" w:eastAsia="Times New Roman" w:hAnsi="Arial" w:cs="Arial"/>
          <w:iCs/>
          <w:w w:val="93"/>
          <w:sz w:val="20"/>
          <w:szCs w:val="20"/>
        </w:rPr>
      </w:pPr>
      <w:r w:rsidRPr="002049F7">
        <w:rPr>
          <w:rFonts w:ascii="Arial" w:eastAsia="Times New Roman" w:hAnsi="Arial" w:cs="Arial"/>
          <w:iCs/>
          <w:w w:val="93"/>
          <w:sz w:val="20"/>
          <w:szCs w:val="20"/>
        </w:rPr>
        <w:t>The Executive Director of D&amp;I will accept, reject, or modify the investigative report and consult with the affected department to convey the preliminary findings and develop a proposal for resolution. The Executive Director of D&amp;I will prepare a written determination and submit the determination to the legal department for review and analysis of legal sufficiency. Once the final determination is ready for release, the Executive Director of D&amp;I and a MARTA legal representative will meet with the AGM of the affected department(s) to communicate the final determination and recommendations, if any, for corrective action. The Executive Director of D&amp;I will provide written notification to the Complainant of the investigation findings and MARTA's proposed resolution, if any. D&amp;I will forward copies of this communication to Customer Service and the affected department(s).</w:t>
      </w:r>
    </w:p>
    <w:p w14:paraId="5CF6D4FD"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0455C8A7"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iCs/>
          <w:w w:val="93"/>
          <w:sz w:val="20"/>
          <w:szCs w:val="20"/>
        </w:rPr>
      </w:pPr>
      <w:r w:rsidRPr="002049F7">
        <w:rPr>
          <w:rFonts w:ascii="Arial" w:eastAsia="Times New Roman" w:hAnsi="Arial" w:cs="Arial"/>
          <w:iCs/>
          <w:w w:val="93"/>
          <w:sz w:val="20"/>
          <w:szCs w:val="20"/>
        </w:rPr>
        <w:t>The Executive Director of D&amp;I will explain to the Complainant their right to appeal to the Federal Transit Administration or seek private legal representation:</w:t>
      </w:r>
    </w:p>
    <w:p w14:paraId="69FF60DE"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iCs/>
          <w:w w:val="93"/>
          <w:sz w:val="20"/>
          <w:szCs w:val="20"/>
        </w:rPr>
      </w:pPr>
    </w:p>
    <w:p w14:paraId="05341951"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sz w:val="20"/>
          <w:szCs w:val="20"/>
        </w:rPr>
      </w:pPr>
      <w:r w:rsidRPr="002049F7">
        <w:rPr>
          <w:rFonts w:ascii="Arial" w:eastAsia="Times New Roman" w:hAnsi="Arial" w:cs="Arial"/>
          <w:sz w:val="20"/>
          <w:szCs w:val="20"/>
        </w:rPr>
        <w:t>Federal Transit Administration</w:t>
      </w:r>
      <w:r w:rsidRPr="002049F7">
        <w:rPr>
          <w:rFonts w:ascii="Arial" w:eastAsia="Times New Roman" w:hAnsi="Arial" w:cs="Arial"/>
          <w:sz w:val="20"/>
          <w:szCs w:val="20"/>
        </w:rPr>
        <w:br/>
        <w:t>East Building</w:t>
      </w:r>
      <w:r w:rsidRPr="002049F7">
        <w:rPr>
          <w:rFonts w:ascii="Arial" w:eastAsia="Times New Roman" w:hAnsi="Arial" w:cs="Arial"/>
          <w:sz w:val="20"/>
          <w:szCs w:val="20"/>
        </w:rPr>
        <w:br/>
        <w:t>1200 New Jersey Avenue, SE</w:t>
      </w:r>
      <w:r w:rsidRPr="002049F7">
        <w:rPr>
          <w:rFonts w:ascii="Arial" w:eastAsia="Times New Roman" w:hAnsi="Arial" w:cs="Arial"/>
          <w:sz w:val="20"/>
          <w:szCs w:val="20"/>
        </w:rPr>
        <w:br/>
        <w:t>Washington, DC 20590</w:t>
      </w:r>
    </w:p>
    <w:p w14:paraId="3ABBE4C9"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sz w:val="20"/>
          <w:szCs w:val="20"/>
        </w:rPr>
      </w:pPr>
      <w:r w:rsidRPr="002049F7">
        <w:rPr>
          <w:rFonts w:ascii="Arial" w:eastAsia="Times New Roman" w:hAnsi="Arial" w:cs="Arial"/>
          <w:sz w:val="20"/>
          <w:szCs w:val="20"/>
        </w:rPr>
        <w:t>Main number: (202) 366-4043</w:t>
      </w:r>
    </w:p>
    <w:p w14:paraId="5544BAE0"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sz w:val="20"/>
          <w:szCs w:val="20"/>
        </w:rPr>
      </w:pPr>
      <w:r w:rsidRPr="002049F7">
        <w:rPr>
          <w:rFonts w:ascii="Arial" w:eastAsia="Times New Roman" w:hAnsi="Arial" w:cs="Arial"/>
          <w:sz w:val="20"/>
          <w:szCs w:val="20"/>
        </w:rPr>
        <w:t>TTY = 1-800-877-8339</w:t>
      </w:r>
    </w:p>
    <w:p w14:paraId="48C204A2"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iCs/>
          <w:w w:val="93"/>
          <w:sz w:val="20"/>
          <w:szCs w:val="20"/>
        </w:rPr>
      </w:pPr>
    </w:p>
    <w:p w14:paraId="56388BD9" w14:textId="77777777" w:rsidR="002049F7" w:rsidRPr="002049F7" w:rsidRDefault="002049F7" w:rsidP="002049F7">
      <w:pPr>
        <w:keepNext/>
        <w:keepLines/>
        <w:widowControl w:val="0"/>
        <w:autoSpaceDE w:val="0"/>
        <w:autoSpaceDN w:val="0"/>
        <w:adjustRightInd w:val="0"/>
        <w:spacing w:before="240" w:after="0" w:line="240" w:lineRule="auto"/>
        <w:outlineLvl w:val="0"/>
        <w:rPr>
          <w:rFonts w:asciiTheme="majorHAnsi" w:eastAsiaTheme="majorEastAsia" w:hAnsiTheme="majorHAnsi" w:cstheme="majorBidi"/>
          <w:b/>
          <w:bCs/>
          <w:iCs/>
          <w:w w:val="93"/>
          <w:sz w:val="32"/>
          <w:szCs w:val="32"/>
        </w:rPr>
      </w:pPr>
      <w:r w:rsidRPr="002049F7">
        <w:rPr>
          <w:rFonts w:asciiTheme="majorHAnsi" w:eastAsiaTheme="majorEastAsia" w:hAnsiTheme="majorHAnsi" w:cstheme="majorBidi"/>
          <w:b/>
          <w:bCs/>
          <w:sz w:val="32"/>
          <w:szCs w:val="32"/>
        </w:rPr>
        <w:t>Retention</w:t>
      </w:r>
    </w:p>
    <w:p w14:paraId="5259EB3B" w14:textId="77777777" w:rsidR="002049F7" w:rsidRPr="002049F7" w:rsidRDefault="002049F7" w:rsidP="002049F7">
      <w:pPr>
        <w:autoSpaceDE w:val="0"/>
        <w:autoSpaceDN w:val="0"/>
        <w:adjustRightInd w:val="0"/>
        <w:spacing w:after="0" w:line="240" w:lineRule="auto"/>
        <w:rPr>
          <w:rFonts w:ascii="Arial" w:eastAsia="Times New Roman" w:hAnsi="Arial" w:cs="Arial"/>
          <w:iCs/>
          <w:w w:val="93"/>
          <w:sz w:val="20"/>
          <w:szCs w:val="20"/>
        </w:rPr>
      </w:pPr>
      <w:r w:rsidRPr="002049F7">
        <w:rPr>
          <w:rFonts w:ascii="Arial" w:eastAsia="Times New Roman" w:hAnsi="Arial" w:cs="Arial"/>
          <w:iCs/>
          <w:w w:val="93"/>
          <w:sz w:val="20"/>
          <w:szCs w:val="20"/>
        </w:rPr>
        <w:t>In compliance with 49 CFR 27.121 (b), all ADA complaints shall be kept on file for a minimum of one year, and a</w:t>
      </w:r>
    </w:p>
    <w:p w14:paraId="5EA229BF"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iCs/>
          <w:w w:val="93"/>
          <w:sz w:val="20"/>
          <w:szCs w:val="20"/>
        </w:rPr>
      </w:pPr>
      <w:r w:rsidRPr="002049F7">
        <w:rPr>
          <w:rFonts w:ascii="Arial" w:eastAsia="Times New Roman" w:hAnsi="Arial" w:cs="Arial"/>
          <w:iCs/>
          <w:w w:val="93"/>
          <w:sz w:val="20"/>
          <w:szCs w:val="20"/>
        </w:rPr>
        <w:t>record of such complaints, which may be in summary form, shall be kept for five years.</w:t>
      </w:r>
    </w:p>
    <w:p w14:paraId="0E287322"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40D5A4A9"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r w:rsidRPr="002049F7">
        <w:rPr>
          <w:rFonts w:ascii="Arial" w:eastAsia="Times New Roman" w:hAnsi="Arial" w:cs="Arial"/>
          <w:sz w:val="20"/>
          <w:szCs w:val="20"/>
        </w:rPr>
        <w:t>If you feel that you have been discriminated against, please provide the following information to facilitate processing your complaint. Should you require assistance in completing this form, please let us know. Once completed, return a signed copy to:</w:t>
      </w:r>
    </w:p>
    <w:p w14:paraId="5F1AC1E8"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208DCB4F"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7ABD49FF"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sz w:val="20"/>
          <w:szCs w:val="20"/>
        </w:rPr>
      </w:pPr>
      <w:r w:rsidRPr="002049F7">
        <w:rPr>
          <w:rFonts w:ascii="Arial" w:eastAsia="Times New Roman" w:hAnsi="Arial" w:cs="Arial"/>
          <w:sz w:val="20"/>
          <w:szCs w:val="20"/>
        </w:rPr>
        <w:t>Metropolitan Atlanta Rapid Transit Authority (MARTA)</w:t>
      </w:r>
    </w:p>
    <w:p w14:paraId="4ACCB399"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sz w:val="20"/>
          <w:szCs w:val="20"/>
        </w:rPr>
      </w:pPr>
      <w:r w:rsidRPr="002049F7">
        <w:rPr>
          <w:rFonts w:ascii="Arial" w:eastAsia="Times New Roman" w:hAnsi="Arial" w:cs="Arial"/>
          <w:sz w:val="20"/>
          <w:szCs w:val="20"/>
        </w:rPr>
        <w:t>Office of Diversity and Equal Opportunity</w:t>
      </w:r>
    </w:p>
    <w:p w14:paraId="2A12C714"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sz w:val="20"/>
          <w:szCs w:val="20"/>
        </w:rPr>
      </w:pPr>
      <w:r w:rsidRPr="002049F7">
        <w:rPr>
          <w:rFonts w:ascii="Arial" w:eastAsia="Times New Roman" w:hAnsi="Arial" w:cs="Arial"/>
          <w:sz w:val="20"/>
          <w:szCs w:val="20"/>
        </w:rPr>
        <w:t>2424 Piedmont Road, NE</w:t>
      </w:r>
    </w:p>
    <w:p w14:paraId="2D6C2395"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sz w:val="20"/>
          <w:szCs w:val="20"/>
        </w:rPr>
      </w:pPr>
      <w:r w:rsidRPr="002049F7">
        <w:rPr>
          <w:rFonts w:ascii="Arial" w:eastAsia="Times New Roman" w:hAnsi="Arial" w:cs="Arial"/>
          <w:sz w:val="20"/>
          <w:szCs w:val="20"/>
        </w:rPr>
        <w:t>Atlanta, GA  30324</w:t>
      </w:r>
    </w:p>
    <w:p w14:paraId="289DD263"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sz w:val="20"/>
          <w:szCs w:val="20"/>
        </w:rPr>
      </w:pPr>
      <w:r w:rsidRPr="002049F7">
        <w:rPr>
          <w:rFonts w:ascii="Arial" w:eastAsia="Times New Roman" w:hAnsi="Arial" w:cs="Arial"/>
          <w:sz w:val="20"/>
          <w:szCs w:val="20"/>
        </w:rPr>
        <w:t>404-848-5420</w:t>
      </w:r>
    </w:p>
    <w:p w14:paraId="499CEFD7"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24A9D6B6"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229EC229"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p>
    <w:p w14:paraId="3F8B61A8" w14:textId="77777777" w:rsidR="002049F7" w:rsidRPr="002049F7" w:rsidRDefault="002049F7" w:rsidP="002049F7">
      <w:pPr>
        <w:widowControl w:val="0"/>
        <w:autoSpaceDE w:val="0"/>
        <w:autoSpaceDN w:val="0"/>
        <w:adjustRightInd w:val="0"/>
        <w:spacing w:after="0" w:line="240" w:lineRule="auto"/>
        <w:jc w:val="center"/>
        <w:rPr>
          <w:rFonts w:ascii="Helvetica" w:eastAsia="Times New Roman" w:hAnsi="Helvetica" w:cs="Arial"/>
          <w:color w:val="333333"/>
          <w:spacing w:val="-3"/>
          <w:sz w:val="26"/>
          <w:szCs w:val="26"/>
          <w:shd w:val="clear" w:color="auto" w:fill="FFFFFF"/>
        </w:rPr>
      </w:pPr>
      <w:r w:rsidRPr="002049F7">
        <w:rPr>
          <w:rFonts w:ascii="Helvetica" w:eastAsia="Times New Roman" w:hAnsi="Helvetica" w:cs="Arial"/>
          <w:color w:val="333333"/>
          <w:spacing w:val="-3"/>
          <w:sz w:val="26"/>
          <w:szCs w:val="26"/>
          <w:shd w:val="clear" w:color="auto" w:fill="FFFFFF"/>
        </w:rPr>
        <w:t>To obtain this information in another language or an accessible format, call             404-848-4615/ 404-848-5665- TTY.</w:t>
      </w:r>
    </w:p>
    <w:p w14:paraId="655CF8D1" w14:textId="77777777" w:rsidR="002049F7" w:rsidRPr="002049F7" w:rsidRDefault="002049F7" w:rsidP="002049F7">
      <w:pPr>
        <w:widowControl w:val="0"/>
        <w:autoSpaceDE w:val="0"/>
        <w:autoSpaceDN w:val="0"/>
        <w:adjustRightInd w:val="0"/>
        <w:spacing w:after="0" w:line="240" w:lineRule="auto"/>
        <w:rPr>
          <w:rFonts w:ascii="Helvetica" w:eastAsia="Times New Roman" w:hAnsi="Helvetica" w:cs="Arial"/>
          <w:color w:val="333333"/>
          <w:spacing w:val="-3"/>
          <w:sz w:val="26"/>
          <w:szCs w:val="26"/>
          <w:shd w:val="clear" w:color="auto" w:fill="FFFFFF"/>
        </w:rPr>
      </w:pPr>
    </w:p>
    <w:p w14:paraId="3AC26688" w14:textId="77777777" w:rsidR="002049F7" w:rsidRPr="002049F7" w:rsidRDefault="002049F7" w:rsidP="002049F7">
      <w:pPr>
        <w:widowControl w:val="0"/>
        <w:autoSpaceDE w:val="0"/>
        <w:autoSpaceDN w:val="0"/>
        <w:adjustRightInd w:val="0"/>
        <w:spacing w:after="0" w:line="240" w:lineRule="auto"/>
        <w:jc w:val="center"/>
        <w:rPr>
          <w:rFonts w:ascii="Helvetica" w:eastAsia="Times New Roman" w:hAnsi="Helvetica" w:cs="Arial"/>
          <w:color w:val="333333"/>
          <w:spacing w:val="-3"/>
          <w:sz w:val="26"/>
          <w:szCs w:val="26"/>
          <w:shd w:val="clear" w:color="auto" w:fill="FFFFFF"/>
        </w:rPr>
      </w:pPr>
    </w:p>
    <w:p w14:paraId="4EE44BDE"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b/>
          <w:bCs/>
          <w:sz w:val="32"/>
          <w:szCs w:val="32"/>
        </w:rPr>
      </w:pPr>
      <w:r w:rsidRPr="002049F7">
        <w:rPr>
          <w:rFonts w:ascii="Arial" w:eastAsia="Times New Roman" w:hAnsi="Arial" w:cs="Arial"/>
          <w:b/>
          <w:bCs/>
          <w:sz w:val="32"/>
          <w:szCs w:val="32"/>
        </w:rPr>
        <w:t>ADA DISCRIMINATION COMPLAINT FORM</w:t>
      </w:r>
    </w:p>
    <w:tbl>
      <w:tblPr>
        <w:tblStyle w:val="TableGrid"/>
        <w:tblW w:w="9895" w:type="dxa"/>
        <w:tblLook w:val="04A0" w:firstRow="1" w:lastRow="0" w:firstColumn="1" w:lastColumn="0" w:noHBand="0" w:noVBand="1"/>
      </w:tblPr>
      <w:tblGrid>
        <w:gridCol w:w="4045"/>
        <w:gridCol w:w="3690"/>
        <w:gridCol w:w="2160"/>
      </w:tblGrid>
      <w:tr w:rsidR="002049F7" w:rsidRPr="002049F7" w14:paraId="3A4B2E0E" w14:textId="77777777" w:rsidTr="0087419E">
        <w:tc>
          <w:tcPr>
            <w:tcW w:w="4045" w:type="dxa"/>
          </w:tcPr>
          <w:p w14:paraId="273F6309"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Last Name</w:t>
            </w:r>
          </w:p>
          <w:p w14:paraId="45C70C83" w14:textId="77777777" w:rsidR="002049F7" w:rsidRPr="002049F7" w:rsidRDefault="002049F7" w:rsidP="002049F7">
            <w:pPr>
              <w:widowControl w:val="0"/>
              <w:autoSpaceDE w:val="0"/>
              <w:autoSpaceDN w:val="0"/>
              <w:adjustRightInd w:val="0"/>
              <w:rPr>
                <w:rFonts w:ascii="Arial" w:eastAsia="Times New Roman" w:hAnsi="Arial" w:cs="Arial"/>
                <w:b/>
                <w:bCs/>
                <w:sz w:val="32"/>
                <w:szCs w:val="32"/>
              </w:rPr>
            </w:pPr>
          </w:p>
        </w:tc>
        <w:tc>
          <w:tcPr>
            <w:tcW w:w="3690" w:type="dxa"/>
          </w:tcPr>
          <w:p w14:paraId="0037D8EF"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First Name</w:t>
            </w:r>
          </w:p>
        </w:tc>
        <w:tc>
          <w:tcPr>
            <w:tcW w:w="2160" w:type="dxa"/>
          </w:tcPr>
          <w:p w14:paraId="7989E60B"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r w:rsidRPr="002049F7">
              <w:rPr>
                <w:rFonts w:ascii="Arial" w:eastAsia="Times New Roman" w:hAnsi="Arial" w:cs="Arial"/>
                <w:sz w:val="24"/>
                <w:szCs w:val="24"/>
              </w:rPr>
              <w:t>Middle Initial</w:t>
            </w:r>
          </w:p>
        </w:tc>
      </w:tr>
      <w:tr w:rsidR="002049F7" w:rsidRPr="002049F7" w14:paraId="4B7BAC1B" w14:textId="77777777" w:rsidTr="0087419E">
        <w:tc>
          <w:tcPr>
            <w:tcW w:w="4045" w:type="dxa"/>
          </w:tcPr>
          <w:p w14:paraId="7132B343"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Address</w:t>
            </w:r>
          </w:p>
          <w:p w14:paraId="41140BEC" w14:textId="77777777" w:rsidR="002049F7" w:rsidRPr="002049F7" w:rsidRDefault="002049F7" w:rsidP="002049F7">
            <w:pPr>
              <w:widowControl w:val="0"/>
              <w:autoSpaceDE w:val="0"/>
              <w:autoSpaceDN w:val="0"/>
              <w:adjustRightInd w:val="0"/>
              <w:rPr>
                <w:rFonts w:ascii="Arial" w:eastAsia="Times New Roman" w:hAnsi="Arial" w:cs="Arial"/>
                <w:b/>
                <w:bCs/>
                <w:sz w:val="32"/>
                <w:szCs w:val="32"/>
              </w:rPr>
            </w:pPr>
          </w:p>
        </w:tc>
        <w:tc>
          <w:tcPr>
            <w:tcW w:w="3690" w:type="dxa"/>
          </w:tcPr>
          <w:p w14:paraId="391A3CDE"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City</w:t>
            </w:r>
          </w:p>
        </w:tc>
        <w:tc>
          <w:tcPr>
            <w:tcW w:w="2160" w:type="dxa"/>
          </w:tcPr>
          <w:p w14:paraId="3E9DEC36"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State/Zip Code</w:t>
            </w:r>
          </w:p>
        </w:tc>
      </w:tr>
      <w:tr w:rsidR="002049F7" w:rsidRPr="002049F7" w14:paraId="6CE7D993" w14:textId="77777777" w:rsidTr="0087419E">
        <w:trPr>
          <w:trHeight w:val="1259"/>
        </w:trPr>
        <w:tc>
          <w:tcPr>
            <w:tcW w:w="4045" w:type="dxa"/>
          </w:tcPr>
          <w:p w14:paraId="62867580"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Name of person(s) who allegedly discriminated against you, if known</w:t>
            </w:r>
          </w:p>
        </w:tc>
        <w:tc>
          <w:tcPr>
            <w:tcW w:w="3690" w:type="dxa"/>
          </w:tcPr>
          <w:p w14:paraId="5B56ACB4"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Location of alleged incident</w:t>
            </w:r>
          </w:p>
        </w:tc>
        <w:tc>
          <w:tcPr>
            <w:tcW w:w="2160" w:type="dxa"/>
          </w:tcPr>
          <w:p w14:paraId="272C633D"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Date of alleged incident</w:t>
            </w:r>
          </w:p>
        </w:tc>
      </w:tr>
    </w:tbl>
    <w:p w14:paraId="1592C202"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b/>
          <w:bCs/>
          <w:sz w:val="16"/>
          <w:szCs w:val="16"/>
        </w:rPr>
      </w:pPr>
    </w:p>
    <w:tbl>
      <w:tblPr>
        <w:tblStyle w:val="TableGrid"/>
        <w:tblpPr w:leftFromText="180" w:rightFromText="180" w:vertAnchor="text" w:tblpY="165"/>
        <w:tblW w:w="9895" w:type="dxa"/>
        <w:tblLook w:val="04A0" w:firstRow="1" w:lastRow="0" w:firstColumn="1" w:lastColumn="0" w:noHBand="0" w:noVBand="1"/>
      </w:tblPr>
      <w:tblGrid>
        <w:gridCol w:w="3571"/>
        <w:gridCol w:w="3449"/>
        <w:gridCol w:w="2875"/>
      </w:tblGrid>
      <w:tr w:rsidR="002049F7" w:rsidRPr="002049F7" w14:paraId="2F5F467B" w14:textId="77777777" w:rsidTr="0087419E">
        <w:trPr>
          <w:trHeight w:val="2328"/>
        </w:trPr>
        <w:tc>
          <w:tcPr>
            <w:tcW w:w="3571" w:type="dxa"/>
          </w:tcPr>
          <w:p w14:paraId="3A2985E4"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Type of alleged discrimination</w:t>
            </w:r>
          </w:p>
          <w:p w14:paraId="66025A63"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03526AA6"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0BD21E40"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16DF3CB8"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0D29238C"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7E456BBD"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48432ADB" w14:textId="77777777" w:rsidR="002049F7" w:rsidRPr="002049F7" w:rsidRDefault="002049F7" w:rsidP="002049F7">
            <w:pPr>
              <w:widowControl w:val="0"/>
              <w:autoSpaceDE w:val="0"/>
              <w:autoSpaceDN w:val="0"/>
              <w:adjustRightInd w:val="0"/>
              <w:rPr>
                <w:rFonts w:ascii="Arial" w:eastAsia="Times New Roman" w:hAnsi="Arial" w:cs="Arial"/>
                <w:b/>
                <w:bCs/>
                <w:sz w:val="32"/>
                <w:szCs w:val="32"/>
              </w:rPr>
            </w:pPr>
          </w:p>
        </w:tc>
        <w:tc>
          <w:tcPr>
            <w:tcW w:w="3449" w:type="dxa"/>
          </w:tcPr>
          <w:p w14:paraId="53CFF916"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Fully identify any persons we may contact for additional information to support or clarify your allegations (name, address, telephone(s).</w:t>
            </w:r>
          </w:p>
          <w:p w14:paraId="6C939F8D" w14:textId="77777777" w:rsidR="002049F7" w:rsidRPr="002049F7" w:rsidRDefault="002049F7" w:rsidP="002049F7">
            <w:pPr>
              <w:widowControl w:val="0"/>
              <w:autoSpaceDE w:val="0"/>
              <w:autoSpaceDN w:val="0"/>
              <w:adjustRightInd w:val="0"/>
              <w:rPr>
                <w:rFonts w:ascii="Arial" w:eastAsia="Times New Roman" w:hAnsi="Arial" w:cs="Arial"/>
                <w:sz w:val="24"/>
                <w:szCs w:val="24"/>
              </w:rPr>
            </w:pPr>
          </w:p>
        </w:tc>
        <w:tc>
          <w:tcPr>
            <w:tcW w:w="2875" w:type="dxa"/>
          </w:tcPr>
          <w:p w14:paraId="765CC6E6"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What other information do you have which is relevant to an investigation of this complaint?</w:t>
            </w:r>
          </w:p>
          <w:p w14:paraId="60476E4C" w14:textId="77777777" w:rsidR="002049F7" w:rsidRPr="002049F7" w:rsidRDefault="002049F7" w:rsidP="002049F7">
            <w:pPr>
              <w:widowControl w:val="0"/>
              <w:autoSpaceDE w:val="0"/>
              <w:autoSpaceDN w:val="0"/>
              <w:adjustRightInd w:val="0"/>
              <w:rPr>
                <w:rFonts w:ascii="Arial" w:eastAsia="Times New Roman" w:hAnsi="Arial" w:cs="Arial"/>
                <w:sz w:val="24"/>
                <w:szCs w:val="24"/>
              </w:rPr>
            </w:pPr>
          </w:p>
        </w:tc>
      </w:tr>
    </w:tbl>
    <w:p w14:paraId="751FB399"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b/>
          <w:bCs/>
          <w:sz w:val="16"/>
          <w:szCs w:val="16"/>
        </w:rPr>
      </w:pPr>
    </w:p>
    <w:tbl>
      <w:tblPr>
        <w:tblStyle w:val="TableGrid"/>
        <w:tblW w:w="9895" w:type="dxa"/>
        <w:tblLook w:val="04A0" w:firstRow="1" w:lastRow="0" w:firstColumn="1" w:lastColumn="0" w:noHBand="0" w:noVBand="1"/>
      </w:tblPr>
      <w:tblGrid>
        <w:gridCol w:w="9895"/>
      </w:tblGrid>
      <w:tr w:rsidR="002049F7" w:rsidRPr="002049F7" w14:paraId="23864235" w14:textId="77777777" w:rsidTr="0087419E">
        <w:trPr>
          <w:trHeight w:val="1259"/>
        </w:trPr>
        <w:tc>
          <w:tcPr>
            <w:tcW w:w="9895" w:type="dxa"/>
          </w:tcPr>
          <w:p w14:paraId="5C39E965" w14:textId="77777777" w:rsidR="002049F7" w:rsidRPr="002049F7" w:rsidRDefault="002049F7" w:rsidP="002049F7">
            <w:pPr>
              <w:widowControl w:val="0"/>
              <w:autoSpaceDE w:val="0"/>
              <w:autoSpaceDN w:val="0"/>
              <w:adjustRightInd w:val="0"/>
              <w:rPr>
                <w:rFonts w:ascii="Arial" w:eastAsia="Times New Roman" w:hAnsi="Arial" w:cs="Arial"/>
                <w:sz w:val="24"/>
                <w:szCs w:val="24"/>
              </w:rPr>
            </w:pPr>
            <w:r w:rsidRPr="002049F7">
              <w:rPr>
                <w:rFonts w:ascii="Arial" w:eastAsia="Times New Roman" w:hAnsi="Arial" w:cs="Arial"/>
                <w:sz w:val="24"/>
                <w:szCs w:val="24"/>
              </w:rPr>
              <w:t>Explain what happened and how you believe you were discriminated against (how you feel other persons were treated differently than you). Indicate who was involved and explain their role.</w:t>
            </w:r>
          </w:p>
          <w:p w14:paraId="34BBA86D"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1E39242F"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112DD699"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268E75EA"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424E4CAD"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50E06B4D"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4C815CBD"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19CF8A7E"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4A00B05B"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177A6FD3"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4F20A02F" w14:textId="77777777" w:rsidR="002049F7" w:rsidRPr="002049F7" w:rsidRDefault="002049F7" w:rsidP="002049F7">
            <w:pPr>
              <w:widowControl w:val="0"/>
              <w:autoSpaceDE w:val="0"/>
              <w:autoSpaceDN w:val="0"/>
              <w:adjustRightInd w:val="0"/>
              <w:rPr>
                <w:rFonts w:ascii="Arial" w:eastAsia="Times New Roman" w:hAnsi="Arial" w:cs="Arial"/>
                <w:b/>
                <w:bCs/>
                <w:sz w:val="16"/>
                <w:szCs w:val="16"/>
              </w:rPr>
            </w:pPr>
          </w:p>
          <w:p w14:paraId="31ADFD32"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7AD743FF"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2F588FDD"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7393DF6F"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p w14:paraId="0AEF907A" w14:textId="77777777" w:rsidR="002049F7" w:rsidRPr="002049F7" w:rsidRDefault="002049F7" w:rsidP="002049F7">
            <w:pPr>
              <w:widowControl w:val="0"/>
              <w:autoSpaceDE w:val="0"/>
              <w:autoSpaceDN w:val="0"/>
              <w:adjustRightInd w:val="0"/>
              <w:rPr>
                <w:rFonts w:ascii="Arial" w:eastAsia="Times New Roman" w:hAnsi="Arial" w:cs="Arial"/>
                <w:b/>
                <w:bCs/>
                <w:sz w:val="24"/>
                <w:szCs w:val="24"/>
              </w:rPr>
            </w:pPr>
          </w:p>
        </w:tc>
      </w:tr>
    </w:tbl>
    <w:p w14:paraId="70A6B355"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16"/>
          <w:szCs w:val="16"/>
        </w:rPr>
      </w:pPr>
    </w:p>
    <w:tbl>
      <w:tblPr>
        <w:tblStyle w:val="TableGrid"/>
        <w:tblW w:w="9985" w:type="dxa"/>
        <w:tblLook w:val="04A0" w:firstRow="1" w:lastRow="0" w:firstColumn="1" w:lastColumn="0" w:noHBand="0" w:noVBand="1"/>
      </w:tblPr>
      <w:tblGrid>
        <w:gridCol w:w="4045"/>
        <w:gridCol w:w="1530"/>
        <w:gridCol w:w="4410"/>
      </w:tblGrid>
      <w:tr w:rsidR="002049F7" w:rsidRPr="002049F7" w14:paraId="2B6E6B9A" w14:textId="77777777" w:rsidTr="0087419E">
        <w:tc>
          <w:tcPr>
            <w:tcW w:w="4045" w:type="dxa"/>
          </w:tcPr>
          <w:p w14:paraId="463ABA0A" w14:textId="77777777" w:rsidR="002049F7" w:rsidRPr="002049F7" w:rsidRDefault="002049F7" w:rsidP="002049F7">
            <w:pPr>
              <w:widowControl w:val="0"/>
              <w:autoSpaceDE w:val="0"/>
              <w:autoSpaceDN w:val="0"/>
              <w:adjustRightInd w:val="0"/>
              <w:rPr>
                <w:rFonts w:ascii="Arial" w:eastAsia="Times New Roman" w:hAnsi="Arial" w:cs="Arial"/>
                <w:sz w:val="20"/>
                <w:szCs w:val="20"/>
              </w:rPr>
            </w:pPr>
            <w:r w:rsidRPr="002049F7">
              <w:rPr>
                <w:rFonts w:ascii="Arial" w:eastAsia="Times New Roman" w:hAnsi="Arial" w:cs="Arial"/>
                <w:sz w:val="20"/>
                <w:szCs w:val="20"/>
              </w:rPr>
              <w:t>Signature:</w:t>
            </w:r>
          </w:p>
          <w:p w14:paraId="55FFFCB4" w14:textId="77777777" w:rsidR="002049F7" w:rsidRPr="002049F7" w:rsidRDefault="002049F7" w:rsidP="002049F7">
            <w:pPr>
              <w:widowControl w:val="0"/>
              <w:autoSpaceDE w:val="0"/>
              <w:autoSpaceDN w:val="0"/>
              <w:adjustRightInd w:val="0"/>
              <w:rPr>
                <w:rFonts w:ascii="Arial" w:eastAsia="Times New Roman" w:hAnsi="Arial" w:cs="Arial"/>
                <w:sz w:val="20"/>
                <w:szCs w:val="20"/>
              </w:rPr>
            </w:pPr>
          </w:p>
        </w:tc>
        <w:tc>
          <w:tcPr>
            <w:tcW w:w="1530" w:type="dxa"/>
          </w:tcPr>
          <w:p w14:paraId="588E74E2" w14:textId="77777777" w:rsidR="002049F7" w:rsidRPr="002049F7" w:rsidRDefault="002049F7" w:rsidP="002049F7">
            <w:pPr>
              <w:widowControl w:val="0"/>
              <w:autoSpaceDE w:val="0"/>
              <w:autoSpaceDN w:val="0"/>
              <w:adjustRightInd w:val="0"/>
              <w:rPr>
                <w:rFonts w:ascii="Arial" w:eastAsia="Times New Roman" w:hAnsi="Arial" w:cs="Arial"/>
                <w:sz w:val="20"/>
                <w:szCs w:val="20"/>
              </w:rPr>
            </w:pPr>
            <w:r w:rsidRPr="002049F7">
              <w:rPr>
                <w:rFonts w:ascii="Arial" w:eastAsia="Times New Roman" w:hAnsi="Arial" w:cs="Arial"/>
                <w:sz w:val="20"/>
                <w:szCs w:val="20"/>
              </w:rPr>
              <w:t>Date:</w:t>
            </w:r>
          </w:p>
        </w:tc>
        <w:tc>
          <w:tcPr>
            <w:tcW w:w="4410" w:type="dxa"/>
          </w:tcPr>
          <w:p w14:paraId="6C26E6BA" w14:textId="77777777" w:rsidR="002049F7" w:rsidRPr="002049F7" w:rsidRDefault="002049F7" w:rsidP="002049F7">
            <w:pPr>
              <w:widowControl w:val="0"/>
              <w:autoSpaceDE w:val="0"/>
              <w:autoSpaceDN w:val="0"/>
              <w:adjustRightInd w:val="0"/>
              <w:rPr>
                <w:rFonts w:ascii="Arial" w:eastAsia="Times New Roman" w:hAnsi="Arial" w:cs="Arial"/>
                <w:sz w:val="20"/>
                <w:szCs w:val="20"/>
              </w:rPr>
            </w:pPr>
            <w:r w:rsidRPr="002049F7">
              <w:rPr>
                <w:rFonts w:ascii="Arial" w:eastAsia="Times New Roman" w:hAnsi="Arial" w:cs="Arial"/>
                <w:sz w:val="20"/>
                <w:szCs w:val="20"/>
              </w:rPr>
              <w:t>Intake by (D&amp;I Staff):</w:t>
            </w:r>
          </w:p>
        </w:tc>
      </w:tr>
    </w:tbl>
    <w:p w14:paraId="4622BA80" w14:textId="77777777" w:rsidR="002049F7" w:rsidRPr="002049F7" w:rsidRDefault="002049F7" w:rsidP="002049F7">
      <w:pPr>
        <w:widowControl w:val="0"/>
        <w:autoSpaceDE w:val="0"/>
        <w:autoSpaceDN w:val="0"/>
        <w:adjustRightInd w:val="0"/>
        <w:spacing w:after="0" w:line="240" w:lineRule="auto"/>
        <w:rPr>
          <w:rFonts w:ascii="Arial" w:eastAsia="Times New Roman" w:hAnsi="Arial" w:cs="Arial"/>
          <w:sz w:val="20"/>
          <w:szCs w:val="20"/>
        </w:rPr>
      </w:pPr>
      <w:r w:rsidRPr="002049F7">
        <w:rPr>
          <w:rFonts w:ascii="Arial" w:eastAsia="Times New Roman" w:hAnsi="Arial" w:cs="Arial"/>
          <w:sz w:val="20"/>
          <w:szCs w:val="20"/>
        </w:rPr>
        <w:t>If you are someone other than the complainant completing this form, please provide you name, address and telephone number:</w:t>
      </w:r>
    </w:p>
    <w:p w14:paraId="3D59AC3F" w14:textId="77777777" w:rsidR="002049F7" w:rsidRPr="002049F7" w:rsidRDefault="002049F7" w:rsidP="002049F7">
      <w:pPr>
        <w:widowControl w:val="0"/>
        <w:autoSpaceDE w:val="0"/>
        <w:autoSpaceDN w:val="0"/>
        <w:adjustRightInd w:val="0"/>
        <w:spacing w:after="0" w:line="240" w:lineRule="auto"/>
        <w:jc w:val="center"/>
        <w:rPr>
          <w:rFonts w:ascii="Arial" w:eastAsia="Times New Roman" w:hAnsi="Arial" w:cs="Arial"/>
          <w:sz w:val="20"/>
          <w:szCs w:val="20"/>
        </w:rPr>
      </w:pPr>
    </w:p>
    <w:sectPr w:rsidR="002049F7" w:rsidRPr="002049F7" w:rsidSect="0041572A">
      <w:footerReference w:type="default" r:id="rId1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23F91" w14:textId="77777777" w:rsidR="002049F7" w:rsidRDefault="002049F7" w:rsidP="002049F7">
      <w:pPr>
        <w:spacing w:after="0" w:line="240" w:lineRule="auto"/>
      </w:pPr>
      <w:r>
        <w:separator/>
      </w:r>
    </w:p>
  </w:endnote>
  <w:endnote w:type="continuationSeparator" w:id="0">
    <w:p w14:paraId="0888FBA7" w14:textId="77777777" w:rsidR="002049F7" w:rsidRDefault="002049F7" w:rsidP="00204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6C7B" w14:textId="1F26F99C" w:rsidR="002049F7" w:rsidRDefault="002049F7">
    <w:pPr>
      <w:pStyle w:val="Footer"/>
    </w:pPr>
    <w:r>
      <w:t>A.D.A Complaint Resolution Procedure</w:t>
    </w:r>
    <w:r>
      <w:tab/>
    </w:r>
    <w:r>
      <w:tab/>
    </w:r>
    <w:sdt>
      <w:sdtPr>
        <w:id w:val="2032527468"/>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75C6D20C" w14:textId="437274E6" w:rsidR="00322BDB" w:rsidRDefault="00582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71A27" w14:textId="77777777" w:rsidR="002049F7" w:rsidRDefault="002049F7" w:rsidP="002049F7">
      <w:pPr>
        <w:spacing w:after="0" w:line="240" w:lineRule="auto"/>
      </w:pPr>
      <w:r>
        <w:separator/>
      </w:r>
    </w:p>
  </w:footnote>
  <w:footnote w:type="continuationSeparator" w:id="0">
    <w:p w14:paraId="1DD35577" w14:textId="77777777" w:rsidR="002049F7" w:rsidRDefault="002049F7" w:rsidP="00204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A6034"/>
    <w:multiLevelType w:val="hybridMultilevel"/>
    <w:tmpl w:val="E63E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30686E"/>
    <w:multiLevelType w:val="hybridMultilevel"/>
    <w:tmpl w:val="4338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849F8"/>
    <w:multiLevelType w:val="hybridMultilevel"/>
    <w:tmpl w:val="C51C423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0twASlkYWBpYWFko6SsGpxcWZ+XkgBYa1ABmxibksAAAA"/>
  </w:docVars>
  <w:rsids>
    <w:rsidRoot w:val="002049F7"/>
    <w:rsid w:val="002049F7"/>
    <w:rsid w:val="00433B47"/>
    <w:rsid w:val="00582999"/>
    <w:rsid w:val="0068343C"/>
    <w:rsid w:val="008F7B9F"/>
    <w:rsid w:val="00B311F0"/>
    <w:rsid w:val="00B73715"/>
    <w:rsid w:val="00F22D79"/>
    <w:rsid w:val="00F4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632CB"/>
  <w15:chartTrackingRefBased/>
  <w15:docId w15:val="{F84466D0-4975-4AE0-8F31-975CD16A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49F7"/>
    <w:pPr>
      <w:widowControl w:val="0"/>
      <w:tabs>
        <w:tab w:val="center" w:pos="4680"/>
        <w:tab w:val="right" w:pos="936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uiPriority w:val="99"/>
    <w:rsid w:val="002049F7"/>
    <w:rPr>
      <w:rFonts w:ascii="Arial" w:eastAsia="Times New Roman" w:hAnsi="Arial" w:cs="Arial"/>
      <w:sz w:val="20"/>
      <w:szCs w:val="20"/>
    </w:rPr>
  </w:style>
  <w:style w:type="table" w:styleId="TableGrid">
    <w:name w:val="Table Grid"/>
    <w:basedOn w:val="TableNormal"/>
    <w:uiPriority w:val="39"/>
    <w:rsid w:val="00204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4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smart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MARTA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artatrans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MARTAtransit" TargetMode="External"/><Relationship Id="rId4" Type="http://schemas.openxmlformats.org/officeDocument/2006/relationships/webSettings" Target="webSettings.xml"/><Relationship Id="rId9" Type="http://schemas.openxmlformats.org/officeDocument/2006/relationships/hyperlink" Target="mailto:custserv@itsmart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Denise</dc:creator>
  <cp:keywords/>
  <dc:description/>
  <cp:lastModifiedBy>Brown, Denise</cp:lastModifiedBy>
  <cp:revision>2</cp:revision>
  <dcterms:created xsi:type="dcterms:W3CDTF">2024-11-21T15:06:00Z</dcterms:created>
  <dcterms:modified xsi:type="dcterms:W3CDTF">2024-11-21T15:06:00Z</dcterms:modified>
</cp:coreProperties>
</file>